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0CB1" w14:textId="0D4BF3A4" w:rsidR="4DA1677E" w:rsidRDefault="00FD540B" w:rsidP="4DA1677E">
      <w:pPr>
        <w:pStyle w:val="paragraph"/>
        <w:spacing w:before="0" w:beforeAutospacing="0" w:after="0" w:afterAutospacing="0"/>
        <w:rPr>
          <w:rStyle w:val="eop"/>
          <w:rFonts w:ascii="Georgia" w:hAnsi="Georgi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888747B" wp14:editId="35CE89DC">
            <wp:simplePos x="0" y="0"/>
            <wp:positionH relativeFrom="margin">
              <wp:align>left</wp:align>
            </wp:positionH>
            <wp:positionV relativeFrom="page">
              <wp:posOffset>199390</wp:posOffset>
            </wp:positionV>
            <wp:extent cx="1536700" cy="651510"/>
            <wp:effectExtent l="0" t="0" r="6350" b="0"/>
            <wp:wrapThrough wrapText="bothSides">
              <wp:wrapPolygon edited="0">
                <wp:start x="1339" y="0"/>
                <wp:lineTo x="0" y="10105"/>
                <wp:lineTo x="0" y="14526"/>
                <wp:lineTo x="2945" y="20211"/>
                <wp:lineTo x="2945" y="20842"/>
                <wp:lineTo x="6426" y="20842"/>
                <wp:lineTo x="21421" y="20211"/>
                <wp:lineTo x="21421" y="15158"/>
                <wp:lineTo x="18744" y="10105"/>
                <wp:lineTo x="21154" y="6316"/>
                <wp:lineTo x="20350" y="2526"/>
                <wp:lineTo x="2678" y="0"/>
                <wp:lineTo x="1339" y="0"/>
              </wp:wrapPolygon>
            </wp:wrapThrough>
            <wp:docPr id="2" name="Picture 2" descr="http://docushare/docushare/dsweb/Get/Document-46931/EPS-Primary-Logo-CMYK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ushare/docushare/dsweb/Get/Document-46931/EPS-Primary-Logo-CMYKsmal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B8D3A" w14:textId="67A3ADB5" w:rsidR="00D64347" w:rsidRDefault="00D64347" w:rsidP="4DA1677E">
      <w:pPr>
        <w:pStyle w:val="paragraph"/>
        <w:spacing w:before="0" w:beforeAutospacing="0" w:after="0" w:afterAutospacing="0"/>
        <w:rPr>
          <w:rStyle w:val="eop"/>
          <w:rFonts w:ascii="Georgia" w:hAnsi="Georgia"/>
          <w:sz w:val="20"/>
          <w:szCs w:val="20"/>
        </w:rPr>
      </w:pPr>
    </w:p>
    <w:p w14:paraId="0EC89056" w14:textId="415161A8" w:rsidR="00384C66" w:rsidRPr="00FB2F24" w:rsidRDefault="00384C66" w:rsidP="00FB2F24">
      <w:pPr>
        <w:pStyle w:val="paragraph"/>
        <w:spacing w:before="0" w:beforeAutospacing="0" w:after="0" w:afterAutospacing="0"/>
        <w:jc w:val="center"/>
        <w:rPr>
          <w:rFonts w:ascii="Georgia" w:hAnsi="Georgia" w:cs="Segoe UI"/>
          <w:b/>
          <w:bCs/>
          <w:sz w:val="28"/>
          <w:szCs w:val="28"/>
        </w:rPr>
      </w:pPr>
      <w:r w:rsidRPr="00FB2F24">
        <w:rPr>
          <w:rFonts w:ascii="Georgia" w:hAnsi="Georgia" w:cs="Segoe UI"/>
          <w:b/>
          <w:bCs/>
          <w:sz w:val="28"/>
          <w:szCs w:val="28"/>
        </w:rPr>
        <w:t>Principal Evaluation-Supervision and Support Cycle – 2021-22</w:t>
      </w:r>
    </w:p>
    <w:p w14:paraId="6A1C3508" w14:textId="77777777" w:rsidR="00384C66" w:rsidRPr="00384C66" w:rsidRDefault="00384C66" w:rsidP="00384C66">
      <w:pPr>
        <w:pStyle w:val="paragraph"/>
        <w:spacing w:before="0" w:beforeAutospacing="0" w:after="0" w:afterAutospacing="0"/>
        <w:ind w:left="720" w:firstLine="720"/>
        <w:rPr>
          <w:rStyle w:val="eop"/>
          <w:rFonts w:ascii="Georgia" w:hAnsi="Georgia"/>
          <w:sz w:val="22"/>
          <w:szCs w:val="22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337"/>
        <w:gridCol w:w="4222"/>
        <w:gridCol w:w="4521"/>
      </w:tblGrid>
      <w:tr w:rsidR="004B07E6" w:rsidRPr="005162B1" w14:paraId="34D1E10C" w14:textId="5A431487" w:rsidTr="00701A48">
        <w:tc>
          <w:tcPr>
            <w:tcW w:w="1337" w:type="dxa"/>
          </w:tcPr>
          <w:p w14:paraId="4686DB44" w14:textId="14DC246D" w:rsidR="004B07E6" w:rsidRPr="005162B1" w:rsidRDefault="004B07E6" w:rsidP="004B07E6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eastAsia="Calibri" w:hAnsi="Georgia" w:cs="Calibri"/>
                <w:sz w:val="20"/>
                <w:szCs w:val="20"/>
              </w:rPr>
            </w:pPr>
          </w:p>
        </w:tc>
        <w:tc>
          <w:tcPr>
            <w:tcW w:w="4222" w:type="dxa"/>
          </w:tcPr>
          <w:p w14:paraId="3E96A8AE" w14:textId="753E0EBB" w:rsidR="004B07E6" w:rsidRPr="00851809" w:rsidRDefault="004B07E6" w:rsidP="004B07E6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851809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 xml:space="preserve">Continuous Improvement Cycle Items  </w:t>
            </w:r>
          </w:p>
        </w:tc>
        <w:tc>
          <w:tcPr>
            <w:tcW w:w="4521" w:type="dxa"/>
          </w:tcPr>
          <w:p w14:paraId="5A776FE2" w14:textId="68C81AEF" w:rsidR="004B07E6" w:rsidRPr="00851809" w:rsidRDefault="004B07E6" w:rsidP="004B07E6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851809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 xml:space="preserve">Principal and Supervisor Monthly Conference Items </w:t>
            </w:r>
          </w:p>
        </w:tc>
      </w:tr>
      <w:tr w:rsidR="004B07E6" w:rsidRPr="005162B1" w14:paraId="3F23BDAE" w14:textId="4440E58A" w:rsidTr="00701A48">
        <w:tc>
          <w:tcPr>
            <w:tcW w:w="1337" w:type="dxa"/>
          </w:tcPr>
          <w:p w14:paraId="2FBAB988" w14:textId="057AEADD" w:rsidR="004B07E6" w:rsidRPr="006D01A2" w:rsidRDefault="004B07E6" w:rsidP="004B07E6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6D01A2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4222" w:type="dxa"/>
          </w:tcPr>
          <w:p w14:paraId="65681B4C" w14:textId="717C6D41" w:rsidR="004B07E6" w:rsidRPr="005162B1" w:rsidRDefault="004B07E6" w:rsidP="00263300">
            <w:pPr>
              <w:pStyle w:val="paragraph"/>
              <w:numPr>
                <w:ilvl w:val="0"/>
                <w:numId w:val="14"/>
              </w:numPr>
              <w:spacing w:before="0" w:beforeAutospacing="0" w:after="160" w:afterAutospacing="0" w:line="259" w:lineRule="auto"/>
              <w:ind w:left="216" w:hanging="216"/>
              <w:contextualSpacing/>
              <w:textAlignment w:val="baseline"/>
              <w:rPr>
                <w:rFonts w:ascii="Georgia" w:eastAsia="Calibri" w:hAnsi="Georgia" w:cs="Calibri"/>
                <w:sz w:val="20"/>
                <w:szCs w:val="20"/>
              </w:rPr>
            </w:pPr>
            <w:r w:rsidRPr="005162B1">
              <w:rPr>
                <w:rFonts w:ascii="Georgia" w:eastAsia="Calibri" w:hAnsi="Georgia" w:cs="Calibri"/>
                <w:sz w:val="20"/>
                <w:szCs w:val="20"/>
              </w:rPr>
              <w:t>A&amp;S Retreat</w:t>
            </w:r>
          </w:p>
          <w:p w14:paraId="4D783ED7" w14:textId="4D7AA56F" w:rsidR="004B07E6" w:rsidRPr="005162B1" w:rsidRDefault="004B07E6" w:rsidP="00263300">
            <w:pPr>
              <w:pStyle w:val="paragraph"/>
              <w:numPr>
                <w:ilvl w:val="0"/>
                <w:numId w:val="14"/>
              </w:numPr>
              <w:spacing w:before="0" w:beforeAutospacing="0" w:after="160" w:afterAutospacing="0" w:line="259" w:lineRule="auto"/>
              <w:ind w:left="216" w:hanging="216"/>
              <w:contextualSpacing/>
              <w:textAlignment w:val="baseline"/>
              <w:rPr>
                <w:rFonts w:ascii="Georgia" w:hAnsi="Georgia" w:cs="Segoe UI"/>
                <w:sz w:val="20"/>
                <w:szCs w:val="20"/>
              </w:rPr>
            </w:pPr>
            <w:r w:rsidRPr="005162B1">
              <w:rPr>
                <w:rFonts w:ascii="Georgia" w:eastAsia="Calibri" w:hAnsi="Georgia" w:cs="Calibri"/>
                <w:sz w:val="20"/>
                <w:szCs w:val="20"/>
              </w:rPr>
              <w:t xml:space="preserve">Link </w:t>
            </w:r>
            <w:r w:rsidR="004B7DD0">
              <w:rPr>
                <w:rFonts w:ascii="Georgia" w:eastAsia="Calibri" w:hAnsi="Georgia" w:cs="Calibri"/>
                <w:sz w:val="20"/>
                <w:szCs w:val="20"/>
              </w:rPr>
              <w:t>School Improvement Plan</w:t>
            </w:r>
            <w:r w:rsidR="008B3742">
              <w:rPr>
                <w:rFonts w:ascii="Georgia" w:eastAsia="Calibri" w:hAnsi="Georgia" w:cs="Calibri"/>
                <w:sz w:val="20"/>
                <w:szCs w:val="20"/>
              </w:rPr>
              <w:t xml:space="preserve"> </w:t>
            </w:r>
            <w:r w:rsidR="008B3742" w:rsidRPr="00CE4D51">
              <w:rPr>
                <w:rFonts w:ascii="Georgia" w:eastAsia="Calibri" w:hAnsi="Georgia" w:cs="Calibri"/>
                <w:sz w:val="20"/>
                <w:szCs w:val="20"/>
              </w:rPr>
              <w:t>(</w:t>
            </w:r>
            <w:hyperlink r:id="rId12" w:history="1">
              <w:r w:rsidR="008B3742" w:rsidRPr="00CE4D51">
                <w:rPr>
                  <w:rStyle w:val="Hyperlink"/>
                  <w:rFonts w:ascii="Georgia" w:eastAsia="Calibri" w:hAnsi="Georgia" w:cs="Calibri"/>
                  <w:sz w:val="20"/>
                  <w:szCs w:val="20"/>
                </w:rPr>
                <w:t>SIP</w:t>
              </w:r>
            </w:hyperlink>
            <w:r w:rsidR="008B3742">
              <w:rPr>
                <w:rFonts w:ascii="Georgia" w:eastAsia="Calibri" w:hAnsi="Georgia" w:cs="Calibri"/>
                <w:sz w:val="20"/>
                <w:szCs w:val="20"/>
              </w:rPr>
              <w:t>)</w:t>
            </w:r>
            <w:r w:rsidR="004B7DD0">
              <w:rPr>
                <w:rFonts w:ascii="Georgia" w:eastAsia="Calibri" w:hAnsi="Georgia" w:cs="Calibri"/>
                <w:sz w:val="20"/>
                <w:szCs w:val="20"/>
              </w:rPr>
              <w:t xml:space="preserve"> </w:t>
            </w:r>
            <w:r w:rsidRPr="005162B1">
              <w:rPr>
                <w:rFonts w:ascii="Georgia" w:eastAsia="Calibri" w:hAnsi="Georgia" w:cs="Calibri"/>
                <w:sz w:val="20"/>
                <w:szCs w:val="20"/>
              </w:rPr>
              <w:t xml:space="preserve">to Strategic Plan and </w:t>
            </w:r>
            <w:hyperlink r:id="rId13" w:history="1">
              <w:r w:rsidRPr="00951F87">
                <w:rPr>
                  <w:rStyle w:val="Hyperlink"/>
                  <w:rFonts w:ascii="Georgia" w:eastAsia="Calibri" w:hAnsi="Georgia" w:cs="Calibri"/>
                  <w:sz w:val="20"/>
                  <w:szCs w:val="20"/>
                </w:rPr>
                <w:t>SWOT</w:t>
              </w:r>
            </w:hyperlink>
            <w:r w:rsidR="004B7DD0">
              <w:rPr>
                <w:rFonts w:ascii="Georgia" w:eastAsia="Calibri" w:hAnsi="Georgia" w:cs="Calibri"/>
                <w:sz w:val="20"/>
                <w:szCs w:val="20"/>
              </w:rPr>
              <w:t xml:space="preserve"> </w:t>
            </w:r>
          </w:p>
          <w:p w14:paraId="296C69CE" w14:textId="0ADEE5E4" w:rsidR="004B07E6" w:rsidRPr="005162B1" w:rsidRDefault="004B07E6" w:rsidP="00263300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 w:line="259" w:lineRule="auto"/>
              <w:ind w:left="216" w:hanging="216"/>
              <w:contextualSpacing/>
              <w:textAlignment w:val="baseline"/>
              <w:rPr>
                <w:rFonts w:ascii="Georgia" w:eastAsia="Calibri" w:hAnsi="Georgia" w:cs="Calibri"/>
                <w:sz w:val="20"/>
                <w:szCs w:val="20"/>
              </w:rPr>
            </w:pPr>
            <w:r w:rsidRPr="005162B1">
              <w:rPr>
                <w:rFonts w:ascii="Georgia" w:eastAsia="Calibri" w:hAnsi="Georgia" w:cs="Calibri"/>
                <w:sz w:val="20"/>
                <w:szCs w:val="20"/>
              </w:rPr>
              <w:t>SIP revisions with school teams</w:t>
            </w:r>
          </w:p>
        </w:tc>
        <w:tc>
          <w:tcPr>
            <w:tcW w:w="4521" w:type="dxa"/>
          </w:tcPr>
          <w:p w14:paraId="2B0948AD" w14:textId="296FA780" w:rsidR="004B07E6" w:rsidRPr="005162B1" w:rsidRDefault="004B07E6" w:rsidP="00166071">
            <w:pPr>
              <w:spacing w:line="259" w:lineRule="auto"/>
              <w:textAlignment w:val="baseline"/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5162B1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 xml:space="preserve">Summer baseline discussion </w:t>
            </w:r>
          </w:p>
          <w:p w14:paraId="4BCA4B6A" w14:textId="7AAFCCDE" w:rsidR="004B07E6" w:rsidRPr="001F206B" w:rsidRDefault="004B07E6" w:rsidP="0026330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216" w:hanging="216"/>
              <w:textAlignment w:val="baseline"/>
              <w:rPr>
                <w:rFonts w:ascii="Georgia" w:eastAsia="Calibri" w:hAnsi="Georgia" w:cs="Calibri"/>
                <w:color w:val="000000" w:themeColor="text1"/>
                <w:sz w:val="20"/>
                <w:szCs w:val="20"/>
              </w:rPr>
            </w:pPr>
            <w:r w:rsidRPr="001F206B">
              <w:rPr>
                <w:rFonts w:ascii="Georgia" w:eastAsia="Calibri" w:hAnsi="Georgia" w:cs="Calibri"/>
                <w:sz w:val="20"/>
                <w:szCs w:val="20"/>
              </w:rPr>
              <w:t>Professional goal setting and career development discussion</w:t>
            </w:r>
          </w:p>
          <w:p w14:paraId="4328F3D6" w14:textId="7CE44360" w:rsidR="004B07E6" w:rsidRPr="001F206B" w:rsidRDefault="004B07E6" w:rsidP="0026330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216" w:hanging="216"/>
              <w:textAlignment w:val="baseline"/>
              <w:rPr>
                <w:rFonts w:ascii="Georgia" w:eastAsia="Calibri" w:hAnsi="Georgia" w:cs="Calibri"/>
                <w:color w:val="000000" w:themeColor="text1"/>
                <w:sz w:val="20"/>
                <w:szCs w:val="20"/>
              </w:rPr>
            </w:pPr>
            <w:r w:rsidRPr="001F206B">
              <w:rPr>
                <w:rFonts w:ascii="Georgia" w:eastAsia="Calibri" w:hAnsi="Georgia" w:cs="Calibri"/>
                <w:sz w:val="20"/>
                <w:szCs w:val="20"/>
              </w:rPr>
              <w:t>Review Building Leadership Team</w:t>
            </w:r>
            <w:r w:rsidR="008B3742">
              <w:rPr>
                <w:rFonts w:ascii="Georgia" w:eastAsia="Calibri" w:hAnsi="Georgia" w:cs="Calibri"/>
                <w:sz w:val="20"/>
                <w:szCs w:val="20"/>
              </w:rPr>
              <w:t xml:space="preserve"> (</w:t>
            </w:r>
            <w:r w:rsidR="008B3742" w:rsidRPr="001F206B">
              <w:rPr>
                <w:rFonts w:ascii="Georgia" w:eastAsia="Calibri" w:hAnsi="Georgia" w:cs="Calibri"/>
                <w:sz w:val="20"/>
                <w:szCs w:val="20"/>
              </w:rPr>
              <w:t>BLT</w:t>
            </w:r>
            <w:r w:rsidRPr="001F206B">
              <w:rPr>
                <w:rFonts w:ascii="Georgia" w:eastAsia="Calibri" w:hAnsi="Georgia" w:cs="Calibri"/>
                <w:sz w:val="20"/>
                <w:szCs w:val="20"/>
              </w:rPr>
              <w:t xml:space="preserve">), </w:t>
            </w:r>
            <w:r w:rsidR="0088579C">
              <w:rPr>
                <w:rFonts w:ascii="Georgia" w:eastAsia="Calibri" w:hAnsi="Georgia" w:cs="Calibri"/>
                <w:sz w:val="20"/>
                <w:szCs w:val="20"/>
              </w:rPr>
              <w:t>Learning Improvement Day</w:t>
            </w:r>
            <w:r w:rsidR="00397CB0">
              <w:rPr>
                <w:rFonts w:ascii="Georgia" w:eastAsia="Calibri" w:hAnsi="Georgia" w:cs="Calibri"/>
                <w:sz w:val="20"/>
                <w:szCs w:val="20"/>
              </w:rPr>
              <w:t>s</w:t>
            </w:r>
            <w:r w:rsidR="005F6BD5">
              <w:rPr>
                <w:rFonts w:ascii="Georgia" w:eastAsia="Calibri" w:hAnsi="Georgia" w:cs="Calibri"/>
                <w:sz w:val="20"/>
                <w:szCs w:val="20"/>
              </w:rPr>
              <w:t xml:space="preserve"> (LID</w:t>
            </w:r>
            <w:r w:rsidR="00397CB0">
              <w:rPr>
                <w:rFonts w:ascii="Georgia" w:eastAsia="Calibri" w:hAnsi="Georgia" w:cs="Calibri"/>
                <w:sz w:val="20"/>
                <w:szCs w:val="20"/>
              </w:rPr>
              <w:t>)</w:t>
            </w:r>
            <w:r w:rsidRPr="001F206B">
              <w:rPr>
                <w:rFonts w:ascii="Georgia" w:eastAsia="Calibri" w:hAnsi="Georgia" w:cs="Calibri"/>
                <w:sz w:val="20"/>
                <w:szCs w:val="20"/>
              </w:rPr>
              <w:t xml:space="preserve"> </w:t>
            </w:r>
          </w:p>
          <w:p w14:paraId="437AA86B" w14:textId="09C0E828" w:rsidR="004B07E6" w:rsidRPr="001F206B" w:rsidRDefault="004B07E6" w:rsidP="0026330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216" w:hanging="216"/>
              <w:textAlignment w:val="baseline"/>
              <w:rPr>
                <w:rFonts w:ascii="Georgia" w:eastAsia="Calibri" w:hAnsi="Georgia" w:cs="Calibri"/>
                <w:color w:val="000000" w:themeColor="text1"/>
                <w:sz w:val="20"/>
                <w:szCs w:val="20"/>
              </w:rPr>
            </w:pPr>
            <w:r w:rsidRPr="001F206B">
              <w:rPr>
                <w:rFonts w:ascii="Georgia" w:eastAsia="Calibri" w:hAnsi="Georgia" w:cs="Calibri"/>
                <w:sz w:val="20"/>
                <w:szCs w:val="20"/>
              </w:rPr>
              <w:t xml:space="preserve">Review earlier </w:t>
            </w:r>
            <w:r w:rsidR="005F6BD5">
              <w:rPr>
                <w:rFonts w:ascii="Georgia" w:eastAsia="Calibri" w:hAnsi="Georgia" w:cs="Calibri"/>
                <w:sz w:val="20"/>
                <w:szCs w:val="20"/>
              </w:rPr>
              <w:t xml:space="preserve">– </w:t>
            </w:r>
            <w:hyperlink r:id="rId14" w:history="1">
              <w:r w:rsidRPr="00473B3B">
                <w:rPr>
                  <w:rStyle w:val="Hyperlink"/>
                  <w:rFonts w:ascii="Georgia" w:eastAsia="Calibri" w:hAnsi="Georgia" w:cs="Calibri"/>
                  <w:sz w:val="20"/>
                  <w:szCs w:val="20"/>
                </w:rPr>
                <w:t>Instructional Reviews</w:t>
              </w:r>
              <w:r w:rsidR="005F6BD5" w:rsidRPr="00473B3B">
                <w:rPr>
                  <w:rStyle w:val="Hyperlink"/>
                  <w:rFonts w:ascii="Georgia" w:eastAsia="Calibri" w:hAnsi="Georgia" w:cs="Calibri"/>
                  <w:sz w:val="20"/>
                  <w:szCs w:val="20"/>
                </w:rPr>
                <w:t xml:space="preserve"> (IR</w:t>
              </w:r>
              <w:r w:rsidR="00446E0E" w:rsidRPr="00473B3B">
                <w:rPr>
                  <w:rStyle w:val="Hyperlink"/>
                  <w:rFonts w:ascii="Georgia" w:eastAsia="Calibri" w:hAnsi="Georgia" w:cs="Calibri"/>
                  <w:sz w:val="20"/>
                  <w:szCs w:val="20"/>
                </w:rPr>
                <w:t>s</w:t>
              </w:r>
              <w:r w:rsidR="005F6BD5" w:rsidRPr="00473B3B">
                <w:rPr>
                  <w:rStyle w:val="Hyperlink"/>
                  <w:rFonts w:ascii="Georgia" w:eastAsia="Calibri" w:hAnsi="Georgia" w:cs="Calibri"/>
                  <w:sz w:val="20"/>
                  <w:szCs w:val="20"/>
                </w:rPr>
                <w:t>)</w:t>
              </w:r>
              <w:r w:rsidRPr="00473B3B">
                <w:rPr>
                  <w:rStyle w:val="Hyperlink"/>
                  <w:rFonts w:ascii="Georgia" w:eastAsia="Calibri" w:hAnsi="Georgia" w:cs="Calibri"/>
                  <w:sz w:val="20"/>
                  <w:szCs w:val="20"/>
                </w:rPr>
                <w:t xml:space="preserve"> action plan</w:t>
              </w:r>
            </w:hyperlink>
            <w:r w:rsidRPr="001F206B">
              <w:rPr>
                <w:rFonts w:ascii="Georgia" w:eastAsia="Calibri" w:hAnsi="Georgia" w:cs="Calibri"/>
                <w:sz w:val="20"/>
                <w:szCs w:val="20"/>
              </w:rPr>
              <w:t xml:space="preserve"> and SIP </w:t>
            </w:r>
            <w:r w:rsidR="00397CB0">
              <w:rPr>
                <w:rFonts w:ascii="Georgia" w:eastAsia="Calibri" w:hAnsi="Georgia" w:cs="Calibri"/>
                <w:sz w:val="20"/>
                <w:szCs w:val="20"/>
              </w:rPr>
              <w:t>p</w:t>
            </w:r>
            <w:r w:rsidRPr="001F206B">
              <w:rPr>
                <w:rFonts w:ascii="Georgia" w:eastAsia="Calibri" w:hAnsi="Georgia" w:cs="Calibri"/>
                <w:sz w:val="20"/>
                <w:szCs w:val="20"/>
              </w:rPr>
              <w:t>lanning</w:t>
            </w:r>
          </w:p>
          <w:p w14:paraId="4F0CADE0" w14:textId="28FA1C77" w:rsidR="004B07E6" w:rsidRPr="001F206B" w:rsidRDefault="004B07E6" w:rsidP="0026330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216" w:hanging="216"/>
              <w:textAlignment w:val="baseline"/>
              <w:rPr>
                <w:rFonts w:ascii="Georgia" w:eastAsia="Calibri" w:hAnsi="Georgia" w:cs="Calibri"/>
                <w:color w:val="000000" w:themeColor="text1"/>
                <w:sz w:val="20"/>
                <w:szCs w:val="20"/>
              </w:rPr>
            </w:pPr>
            <w:r w:rsidRPr="001F206B">
              <w:rPr>
                <w:rFonts w:ascii="Georgia" w:eastAsia="Calibri" w:hAnsi="Georgia" w:cs="Calibri"/>
                <w:sz w:val="20"/>
                <w:szCs w:val="20"/>
              </w:rPr>
              <w:t xml:space="preserve">SWOT </w:t>
            </w:r>
            <w:r w:rsidR="00AC26DE">
              <w:rPr>
                <w:rFonts w:ascii="Georgia" w:eastAsia="Calibri" w:hAnsi="Georgia" w:cs="Calibri"/>
                <w:sz w:val="20"/>
                <w:szCs w:val="20"/>
              </w:rPr>
              <w:t>a</w:t>
            </w:r>
            <w:r w:rsidRPr="001F206B">
              <w:rPr>
                <w:rFonts w:ascii="Georgia" w:eastAsia="Calibri" w:hAnsi="Georgia" w:cs="Calibri"/>
                <w:sz w:val="20"/>
                <w:szCs w:val="20"/>
              </w:rPr>
              <w:t xml:space="preserve">nalysis </w:t>
            </w:r>
          </w:p>
          <w:p w14:paraId="08B2C5DD" w14:textId="60476D5C" w:rsidR="004B07E6" w:rsidRPr="005162B1" w:rsidRDefault="004B07E6" w:rsidP="0026330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216" w:hanging="216"/>
              <w:textAlignment w:val="baseline"/>
              <w:rPr>
                <w:rFonts w:ascii="Georgia" w:eastAsia="Calibri" w:hAnsi="Georgia" w:cs="Calibri"/>
                <w:color w:val="000000" w:themeColor="text1"/>
                <w:sz w:val="20"/>
                <w:szCs w:val="20"/>
              </w:rPr>
            </w:pPr>
            <w:r w:rsidRPr="001F206B">
              <w:rPr>
                <w:rFonts w:ascii="Georgia" w:eastAsia="Calibri" w:hAnsi="Georgia" w:cs="Calibri"/>
                <w:sz w:val="20"/>
                <w:szCs w:val="20"/>
              </w:rPr>
              <w:t xml:space="preserve">Review building calendars, </w:t>
            </w:r>
            <w:r w:rsidR="00196581" w:rsidRPr="001F206B">
              <w:rPr>
                <w:rFonts w:ascii="Georgia" w:eastAsia="Calibri" w:hAnsi="Georgia" w:cs="Calibri"/>
                <w:sz w:val="20"/>
                <w:szCs w:val="20"/>
              </w:rPr>
              <w:t>organization,</w:t>
            </w:r>
            <w:r w:rsidRPr="001F206B">
              <w:rPr>
                <w:rFonts w:ascii="Georgia" w:eastAsia="Calibri" w:hAnsi="Georgia" w:cs="Calibri"/>
                <w:sz w:val="20"/>
                <w:szCs w:val="20"/>
              </w:rPr>
              <w:t xml:space="preserve"> and operations</w:t>
            </w:r>
            <w:r w:rsidRPr="005162B1">
              <w:rPr>
                <w:rFonts w:ascii="Georgia" w:eastAsia="Calibri" w:hAnsi="Georgia" w:cs="Calibr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B07E6" w:rsidRPr="005162B1" w14:paraId="685CF165" w14:textId="7AAE4356" w:rsidTr="00701A48">
        <w:tc>
          <w:tcPr>
            <w:tcW w:w="1337" w:type="dxa"/>
          </w:tcPr>
          <w:p w14:paraId="59309EBE" w14:textId="2B2E6ECF" w:rsidR="004B07E6" w:rsidRPr="006D01A2" w:rsidRDefault="004B07E6" w:rsidP="004B07E6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6D01A2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4222" w:type="dxa"/>
          </w:tcPr>
          <w:p w14:paraId="0F421BEA" w14:textId="26243693" w:rsidR="004B07E6" w:rsidRPr="005162B1" w:rsidRDefault="004B07E6" w:rsidP="00263300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216" w:hanging="216"/>
              <w:rPr>
                <w:rFonts w:ascii="Georgia" w:eastAsia="Calibri" w:hAnsi="Georgia" w:cs="Calibri"/>
                <w:sz w:val="20"/>
                <w:szCs w:val="20"/>
              </w:rPr>
            </w:pPr>
            <w:r w:rsidRPr="005162B1">
              <w:rPr>
                <w:rFonts w:ascii="Georgia" w:eastAsia="Calibri" w:hAnsi="Georgia" w:cs="Calibri"/>
                <w:sz w:val="20"/>
                <w:szCs w:val="20"/>
              </w:rPr>
              <w:t>LID days</w:t>
            </w:r>
          </w:p>
          <w:p w14:paraId="61AB8A2B" w14:textId="3E402611" w:rsidR="004B07E6" w:rsidRPr="00446E0E" w:rsidRDefault="004B07E6" w:rsidP="00263300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216" w:hanging="216"/>
              <w:rPr>
                <w:rStyle w:val="normaltextrun"/>
                <w:rFonts w:ascii="Georgia" w:eastAsia="Calibri" w:hAnsi="Georgia" w:cs="Calibri"/>
                <w:color w:val="000000" w:themeColor="text1"/>
                <w:sz w:val="20"/>
                <w:szCs w:val="20"/>
              </w:rPr>
            </w:pPr>
            <w:r w:rsidRPr="005162B1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 xml:space="preserve">Refine </w:t>
            </w:r>
            <w:r w:rsidRPr="00446E0E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>S</w:t>
            </w:r>
            <w:r w:rsidR="008E26C8" w:rsidRPr="00446E0E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>I</w:t>
            </w:r>
            <w:r w:rsidR="008E26C8" w:rsidRPr="00446E0E">
              <w:rPr>
                <w:rStyle w:val="normaltextrun"/>
                <w:rFonts w:ascii="Georgia" w:hAnsi="Georgia"/>
                <w:sz w:val="20"/>
                <w:szCs w:val="20"/>
              </w:rPr>
              <w:t>P</w:t>
            </w:r>
            <w:r w:rsidRPr="00446E0E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 xml:space="preserve"> </w:t>
            </w:r>
            <w:r w:rsidR="00446E0E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>p</w:t>
            </w:r>
            <w:r w:rsidRPr="00446E0E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 xml:space="preserve">lans </w:t>
            </w:r>
          </w:p>
          <w:p w14:paraId="3946B365" w14:textId="142FC64C" w:rsidR="005162B1" w:rsidRPr="005162B1" w:rsidRDefault="00394BD9" w:rsidP="00263300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216" w:hanging="216"/>
              <w:rPr>
                <w:rFonts w:ascii="Georgia" w:eastAsia="Calibri" w:hAnsi="Georgia" w:cs="Calibri"/>
                <w:color w:val="000000" w:themeColor="text1"/>
                <w:sz w:val="20"/>
                <w:szCs w:val="20"/>
              </w:rPr>
            </w:pPr>
            <w:r>
              <w:rPr>
                <w:rFonts w:ascii="Georgia" w:eastAsia="Calibri" w:hAnsi="Georgia" w:cs="Calibri"/>
                <w:sz w:val="20"/>
                <w:szCs w:val="20"/>
              </w:rPr>
              <w:t>i-</w:t>
            </w:r>
            <w:r w:rsidR="004B07E6" w:rsidRPr="005162B1">
              <w:rPr>
                <w:rFonts w:ascii="Georgia" w:eastAsia="Calibri" w:hAnsi="Georgia" w:cs="Calibri"/>
                <w:sz w:val="20"/>
                <w:szCs w:val="20"/>
              </w:rPr>
              <w:t>Ready Fall Diagnostic</w:t>
            </w:r>
            <w:r w:rsidR="004F6173">
              <w:rPr>
                <w:rFonts w:ascii="Georgia" w:eastAsia="Calibri" w:hAnsi="Georgia" w:cs="Calibri"/>
                <w:sz w:val="20"/>
                <w:szCs w:val="20"/>
              </w:rPr>
              <w:t xml:space="preserve"> – </w:t>
            </w:r>
            <w:r w:rsidR="004B07E6" w:rsidRPr="005162B1">
              <w:rPr>
                <w:rFonts w:ascii="Georgia" w:eastAsia="Calibri" w:hAnsi="Georgia" w:cs="Calibri"/>
                <w:sz w:val="20"/>
                <w:szCs w:val="20"/>
              </w:rPr>
              <w:t>mid-September through early Octob</w:t>
            </w:r>
            <w:r w:rsidR="005162B1" w:rsidRPr="005162B1">
              <w:rPr>
                <w:rFonts w:ascii="Georgia" w:eastAsia="Calibri" w:hAnsi="Georgia" w:cs="Calibri"/>
                <w:sz w:val="20"/>
                <w:szCs w:val="20"/>
              </w:rPr>
              <w:t>er</w:t>
            </w:r>
          </w:p>
        </w:tc>
        <w:tc>
          <w:tcPr>
            <w:tcW w:w="4521" w:type="dxa"/>
          </w:tcPr>
          <w:p w14:paraId="1AA5DB98" w14:textId="4FC29E69" w:rsidR="004B07E6" w:rsidRPr="005162B1" w:rsidRDefault="004B07E6" w:rsidP="00263300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216" w:hanging="216"/>
              <w:rPr>
                <w:rStyle w:val="normaltextrun"/>
                <w:rFonts w:ascii="Georgia" w:eastAsia="Calibri" w:hAnsi="Georgia" w:cs="Calibri"/>
                <w:color w:val="000000" w:themeColor="text1"/>
                <w:sz w:val="20"/>
                <w:szCs w:val="20"/>
              </w:rPr>
            </w:pPr>
            <w:r w:rsidRPr="005162B1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 xml:space="preserve">Review </w:t>
            </w:r>
            <w:hyperlink r:id="rId15" w:history="1">
              <w:r w:rsidRPr="00C474D5">
                <w:rPr>
                  <w:rStyle w:val="Hyperlink"/>
                  <w:rFonts w:ascii="Georgia" w:eastAsia="Calibri" w:hAnsi="Georgia" w:cs="Calibri"/>
                  <w:sz w:val="20"/>
                  <w:szCs w:val="20"/>
                </w:rPr>
                <w:t>AWSP Criteria</w:t>
              </w:r>
            </w:hyperlink>
            <w:r w:rsidRPr="005162B1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 xml:space="preserve"> and related leadership action with a specific emphasis on </w:t>
            </w:r>
            <w:r w:rsidR="00245B56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>C</w:t>
            </w:r>
            <w:r w:rsidRPr="005162B1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 xml:space="preserve">riterion 1, 5, and 8 </w:t>
            </w:r>
          </w:p>
          <w:p w14:paraId="0A5A3474" w14:textId="6E88C79E" w:rsidR="004B07E6" w:rsidRPr="005162B1" w:rsidRDefault="004B07E6" w:rsidP="00263300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216" w:hanging="216"/>
              <w:rPr>
                <w:rFonts w:ascii="Georgia" w:eastAsia="Calibri" w:hAnsi="Georgia" w:cs="Calibri"/>
                <w:color w:val="000000" w:themeColor="text1"/>
                <w:sz w:val="20"/>
                <w:szCs w:val="20"/>
              </w:rPr>
            </w:pPr>
            <w:r w:rsidRPr="005162B1">
              <w:rPr>
                <w:rFonts w:ascii="Georgia" w:eastAsia="Calibri" w:hAnsi="Georgia" w:cs="Calibri"/>
                <w:color w:val="000000" w:themeColor="text1"/>
                <w:sz w:val="20"/>
                <w:szCs w:val="20"/>
              </w:rPr>
              <w:t>D</w:t>
            </w:r>
            <w:r w:rsidRPr="005162B1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iscuss </w:t>
            </w:r>
            <w:r w:rsidR="005162B1" w:rsidRPr="005162B1">
              <w:rPr>
                <w:rFonts w:ascii="Georgia" w:hAnsi="Georgia"/>
                <w:color w:val="000000" w:themeColor="text1"/>
                <w:sz w:val="20"/>
                <w:szCs w:val="20"/>
              </w:rPr>
              <w:t>student growth g</w:t>
            </w:r>
            <w:r w:rsidRPr="005162B1">
              <w:rPr>
                <w:rFonts w:ascii="Georgia" w:hAnsi="Georgia"/>
                <w:color w:val="000000" w:themeColor="text1"/>
                <w:sz w:val="20"/>
                <w:szCs w:val="20"/>
              </w:rPr>
              <w:t>oals</w:t>
            </w:r>
          </w:p>
        </w:tc>
      </w:tr>
      <w:tr w:rsidR="004B07E6" w:rsidRPr="005162B1" w14:paraId="35B4BC30" w14:textId="71FCC97E" w:rsidTr="00701A48">
        <w:tc>
          <w:tcPr>
            <w:tcW w:w="1337" w:type="dxa"/>
          </w:tcPr>
          <w:p w14:paraId="50A5A960" w14:textId="5AD84106" w:rsidR="004B07E6" w:rsidRPr="006D01A2" w:rsidRDefault="004B07E6" w:rsidP="004B07E6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6D01A2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4222" w:type="dxa"/>
          </w:tcPr>
          <w:p w14:paraId="0A717D48" w14:textId="32550E82" w:rsidR="004B07E6" w:rsidRPr="005162B1" w:rsidRDefault="004B07E6" w:rsidP="00263300">
            <w:pPr>
              <w:pStyle w:val="paragraph"/>
              <w:numPr>
                <w:ilvl w:val="0"/>
                <w:numId w:val="1"/>
              </w:numPr>
              <w:ind w:left="216" w:hanging="216"/>
              <w:rPr>
                <w:rFonts w:ascii="Georgia" w:eastAsia="Calibri" w:hAnsi="Georgia" w:cs="Calibri"/>
                <w:sz w:val="20"/>
                <w:szCs w:val="20"/>
              </w:rPr>
            </w:pPr>
            <w:r w:rsidRPr="005162B1">
              <w:rPr>
                <w:rFonts w:ascii="Georgia" w:eastAsia="Calibri" w:hAnsi="Georgia" w:cs="Calibri"/>
                <w:sz w:val="20"/>
                <w:szCs w:val="20"/>
              </w:rPr>
              <w:t>S</w:t>
            </w:r>
            <w:r w:rsidR="00753F34">
              <w:rPr>
                <w:rFonts w:ascii="Georgia" w:eastAsia="Calibri" w:hAnsi="Georgia" w:cs="Calibri"/>
                <w:sz w:val="20"/>
                <w:szCs w:val="20"/>
              </w:rPr>
              <w:t>IP</w:t>
            </w:r>
            <w:r w:rsidR="00533EF7">
              <w:rPr>
                <w:rFonts w:ascii="Georgia" w:eastAsia="Calibri" w:hAnsi="Georgia" w:cs="Calibri"/>
                <w:sz w:val="20"/>
                <w:szCs w:val="20"/>
              </w:rPr>
              <w:t xml:space="preserve"> </w:t>
            </w:r>
            <w:r w:rsidR="00E96790">
              <w:rPr>
                <w:rFonts w:ascii="Georgia" w:eastAsia="Calibri" w:hAnsi="Georgia" w:cs="Calibri"/>
                <w:sz w:val="20"/>
                <w:szCs w:val="20"/>
              </w:rPr>
              <w:t>draft</w:t>
            </w:r>
            <w:r w:rsidR="008E0CC5">
              <w:rPr>
                <w:rFonts w:ascii="Georgia" w:eastAsia="Calibri" w:hAnsi="Georgia" w:cs="Calibri"/>
                <w:sz w:val="20"/>
                <w:szCs w:val="20"/>
              </w:rPr>
              <w:t xml:space="preserve"> – </w:t>
            </w:r>
            <w:r w:rsidRPr="005162B1">
              <w:rPr>
                <w:rFonts w:ascii="Georgia" w:eastAsia="Calibri" w:hAnsi="Georgia" w:cs="Calibri"/>
                <w:sz w:val="20"/>
                <w:szCs w:val="20"/>
              </w:rPr>
              <w:t xml:space="preserve">submit by October 1 </w:t>
            </w:r>
          </w:p>
          <w:p w14:paraId="67D6B03D" w14:textId="393D0E6B" w:rsidR="004B07E6" w:rsidRDefault="004B07E6" w:rsidP="0026330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216" w:hanging="216"/>
              <w:textAlignment w:val="baseline"/>
              <w:rPr>
                <w:rStyle w:val="eop"/>
                <w:rFonts w:ascii="Georgia" w:eastAsia="Calibri" w:hAnsi="Georgia" w:cs="Calibri"/>
                <w:sz w:val="20"/>
                <w:szCs w:val="20"/>
              </w:rPr>
            </w:pPr>
            <w:r w:rsidRPr="005162B1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>I</w:t>
            </w:r>
            <w:r w:rsidR="00186F70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>Rs</w:t>
            </w:r>
            <w:r w:rsidR="00EC6764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 xml:space="preserve"> – O</w:t>
            </w:r>
            <w:r w:rsidRPr="005162B1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>ctober through</w:t>
            </w:r>
            <w:r w:rsidR="00F51872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 xml:space="preserve"> November (</w:t>
            </w:r>
            <w:r w:rsidRPr="005162B1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>Veteran's Day)</w:t>
            </w:r>
            <w:r w:rsidRPr="005162B1">
              <w:rPr>
                <w:rStyle w:val="eop"/>
                <w:rFonts w:ascii="Georgia" w:eastAsia="Calibri" w:hAnsi="Georgia" w:cs="Calibri"/>
                <w:sz w:val="20"/>
                <w:szCs w:val="20"/>
              </w:rPr>
              <w:t> </w:t>
            </w:r>
          </w:p>
          <w:p w14:paraId="0E81763E" w14:textId="724626AF" w:rsidR="004B07E6" w:rsidRPr="00F67A08" w:rsidRDefault="00F67A08" w:rsidP="0026330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216" w:hanging="216"/>
              <w:textAlignment w:val="baseline"/>
              <w:rPr>
                <w:rStyle w:val="eop"/>
                <w:rFonts w:ascii="Georgia" w:eastAsia="Calibri" w:hAnsi="Georgia" w:cs="Calibri"/>
                <w:sz w:val="20"/>
                <w:szCs w:val="20"/>
              </w:rPr>
            </w:pPr>
            <w:r w:rsidRPr="00F67A08">
              <w:rPr>
                <w:rFonts w:ascii="Georgia" w:eastAsia="Calibri" w:hAnsi="Georgia" w:cs="Calibri"/>
                <w:sz w:val="20"/>
                <w:szCs w:val="20"/>
              </w:rPr>
              <w:t>S</w:t>
            </w:r>
            <w:r w:rsidR="001310DE" w:rsidRPr="00F67A08">
              <w:rPr>
                <w:rFonts w:ascii="Georgia" w:eastAsia="Calibri" w:hAnsi="Georgia" w:cs="Calibri"/>
                <w:sz w:val="20"/>
                <w:szCs w:val="20"/>
              </w:rPr>
              <w:t>marter B</w:t>
            </w:r>
            <w:r w:rsidRPr="00F67A08">
              <w:rPr>
                <w:rFonts w:ascii="Georgia" w:eastAsia="Calibri" w:hAnsi="Georgia" w:cs="Calibri"/>
                <w:sz w:val="20"/>
                <w:szCs w:val="20"/>
              </w:rPr>
              <w:t>alanced Assessment (</w:t>
            </w:r>
            <w:r w:rsidR="001F206B" w:rsidRPr="00F67A08">
              <w:rPr>
                <w:rFonts w:ascii="Georgia" w:eastAsia="Calibri" w:hAnsi="Georgia" w:cs="Calibri"/>
                <w:sz w:val="20"/>
                <w:szCs w:val="20"/>
              </w:rPr>
              <w:t>S</w:t>
            </w:r>
            <w:r w:rsidR="001F206B" w:rsidRPr="00F67A08">
              <w:rPr>
                <w:rFonts w:ascii="Georgia" w:eastAsia="Calibri" w:hAnsi="Georgia"/>
                <w:sz w:val="20"/>
                <w:szCs w:val="20"/>
              </w:rPr>
              <w:t>BA</w:t>
            </w:r>
            <w:r w:rsidRPr="00F67A08">
              <w:rPr>
                <w:rFonts w:ascii="Georgia" w:eastAsia="Calibri" w:hAnsi="Georgia"/>
                <w:sz w:val="20"/>
                <w:szCs w:val="20"/>
              </w:rPr>
              <w:t>)</w:t>
            </w:r>
            <w:r w:rsidR="001F206B" w:rsidRPr="00F67A08">
              <w:rPr>
                <w:rFonts w:ascii="Georgia" w:eastAsia="Calibri" w:hAnsi="Georgia"/>
                <w:sz w:val="20"/>
                <w:szCs w:val="20"/>
              </w:rPr>
              <w:t xml:space="preserve"> and </w:t>
            </w:r>
            <w:r w:rsidRPr="00F67A08">
              <w:rPr>
                <w:rFonts w:ascii="Georgia" w:eastAsia="Calibri" w:hAnsi="Georgia"/>
                <w:sz w:val="20"/>
                <w:szCs w:val="20"/>
              </w:rPr>
              <w:t>Washington Comprehension Assessment of Science (</w:t>
            </w:r>
            <w:r w:rsidR="001F206B" w:rsidRPr="00F67A08">
              <w:rPr>
                <w:rFonts w:ascii="Georgia" w:eastAsia="Calibri" w:hAnsi="Georgia"/>
                <w:sz w:val="20"/>
                <w:szCs w:val="20"/>
              </w:rPr>
              <w:t>WCAS</w:t>
            </w:r>
            <w:r w:rsidRPr="00F67A08">
              <w:rPr>
                <w:rFonts w:ascii="Georgia" w:eastAsia="Calibri" w:hAnsi="Georgia"/>
                <w:sz w:val="20"/>
                <w:szCs w:val="20"/>
              </w:rPr>
              <w:t>)</w:t>
            </w:r>
          </w:p>
          <w:p w14:paraId="0285B82C" w14:textId="22BB0069" w:rsidR="004B07E6" w:rsidRPr="005162B1" w:rsidRDefault="00394BD9" w:rsidP="00263300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216" w:hanging="216"/>
              <w:textAlignment w:val="baseline"/>
              <w:rPr>
                <w:rStyle w:val="eop"/>
                <w:rFonts w:ascii="Georgia" w:eastAsia="Calibri" w:hAnsi="Georgia" w:cs="Calibri"/>
                <w:sz w:val="20"/>
                <w:szCs w:val="20"/>
              </w:rPr>
            </w:pPr>
            <w:r>
              <w:rPr>
                <w:rStyle w:val="eop"/>
                <w:rFonts w:ascii="Georgia" w:eastAsia="Calibri" w:hAnsi="Georgia" w:cs="Calibri"/>
                <w:sz w:val="20"/>
                <w:szCs w:val="20"/>
              </w:rPr>
              <w:t>i-</w:t>
            </w:r>
            <w:r w:rsidR="004B07E6" w:rsidRPr="005162B1">
              <w:rPr>
                <w:rStyle w:val="eop"/>
                <w:rFonts w:ascii="Georgia" w:eastAsia="Calibri" w:hAnsi="Georgia" w:cs="Calibri"/>
                <w:sz w:val="20"/>
                <w:szCs w:val="20"/>
              </w:rPr>
              <w:t xml:space="preserve">Ready </w:t>
            </w:r>
            <w:r w:rsidR="003D5751">
              <w:rPr>
                <w:rStyle w:val="eop"/>
                <w:rFonts w:ascii="Georgia" w:eastAsia="Calibri" w:hAnsi="Georgia" w:cs="Calibri"/>
                <w:sz w:val="20"/>
                <w:szCs w:val="20"/>
              </w:rPr>
              <w:t>D</w:t>
            </w:r>
            <w:r w:rsidR="004B07E6" w:rsidRPr="005162B1">
              <w:rPr>
                <w:rStyle w:val="eop"/>
                <w:rFonts w:ascii="Georgia" w:eastAsia="Calibri" w:hAnsi="Georgia" w:cs="Calibri"/>
                <w:sz w:val="20"/>
                <w:szCs w:val="20"/>
              </w:rPr>
              <w:t xml:space="preserve">ata </w:t>
            </w:r>
            <w:r w:rsidR="00516890">
              <w:rPr>
                <w:rStyle w:val="eop"/>
                <w:rFonts w:ascii="Georgia" w:eastAsia="Calibri" w:hAnsi="Georgia" w:cs="Calibri"/>
                <w:sz w:val="20"/>
                <w:szCs w:val="20"/>
              </w:rPr>
              <w:t>d</w:t>
            </w:r>
            <w:r w:rsidR="004B07E6" w:rsidRPr="005162B1">
              <w:rPr>
                <w:rStyle w:val="eop"/>
                <w:rFonts w:ascii="Georgia" w:eastAsia="Calibri" w:hAnsi="Georgia" w:cs="Calibri"/>
                <w:sz w:val="20"/>
                <w:szCs w:val="20"/>
              </w:rPr>
              <w:t>ays</w:t>
            </w:r>
          </w:p>
          <w:p w14:paraId="36E2F7DC" w14:textId="79B825AE" w:rsidR="004B07E6" w:rsidRPr="00533EF7" w:rsidRDefault="004B07E6" w:rsidP="0026330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432" w:hanging="216"/>
              <w:textAlignment w:val="baseline"/>
              <w:rPr>
                <w:rStyle w:val="eop"/>
                <w:rFonts w:ascii="Georgia" w:hAnsi="Georgia"/>
                <w:sz w:val="20"/>
                <w:szCs w:val="20"/>
              </w:rPr>
            </w:pPr>
            <w:r w:rsidRPr="00533EF7">
              <w:rPr>
                <w:rStyle w:val="eop"/>
                <w:rFonts w:ascii="Georgia" w:eastAsia="Calibri" w:hAnsi="Georgia" w:cs="Calibri"/>
                <w:sz w:val="20"/>
                <w:szCs w:val="20"/>
              </w:rPr>
              <w:t xml:space="preserve">Data meetings </w:t>
            </w:r>
            <w:r w:rsidR="0002242B">
              <w:rPr>
                <w:rStyle w:val="eop"/>
                <w:rFonts w:ascii="Georgia" w:eastAsia="Calibri" w:hAnsi="Georgia" w:cs="Calibri"/>
                <w:sz w:val="20"/>
                <w:szCs w:val="20"/>
              </w:rPr>
              <w:t>by</w:t>
            </w:r>
            <w:r w:rsidRPr="00533EF7">
              <w:rPr>
                <w:rStyle w:val="eop"/>
                <w:rFonts w:ascii="Georgia" w:eastAsia="Calibri" w:hAnsi="Georgia" w:cs="Calibri"/>
                <w:sz w:val="20"/>
                <w:szCs w:val="20"/>
              </w:rPr>
              <w:t xml:space="preserve"> grade level</w:t>
            </w:r>
          </w:p>
          <w:p w14:paraId="380EA624" w14:textId="0B68CBB5" w:rsidR="004B07E6" w:rsidRPr="00533EF7" w:rsidRDefault="004B07E6" w:rsidP="0026330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432" w:hanging="216"/>
              <w:textAlignment w:val="baseline"/>
              <w:rPr>
                <w:rStyle w:val="eop"/>
                <w:rFonts w:ascii="Georgia" w:hAnsi="Georgia"/>
                <w:sz w:val="20"/>
                <w:szCs w:val="20"/>
              </w:rPr>
            </w:pPr>
            <w:r w:rsidRPr="00533EF7">
              <w:rPr>
                <w:rStyle w:val="eop"/>
                <w:rFonts w:ascii="Georgia" w:eastAsia="Calibri" w:hAnsi="Georgia" w:cs="Calibri"/>
                <w:sz w:val="20"/>
                <w:szCs w:val="20"/>
              </w:rPr>
              <w:t xml:space="preserve">Establish instructional grouping </w:t>
            </w:r>
          </w:p>
          <w:p w14:paraId="55869561" w14:textId="398BEDFD" w:rsidR="004B07E6" w:rsidRPr="001F206B" w:rsidRDefault="004B07E6" w:rsidP="0026330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432" w:hanging="216"/>
              <w:textAlignment w:val="baseline"/>
              <w:rPr>
                <w:rStyle w:val="eop"/>
                <w:rFonts w:ascii="Georgia" w:hAnsi="Georgia"/>
                <w:sz w:val="20"/>
                <w:szCs w:val="20"/>
              </w:rPr>
            </w:pPr>
            <w:r w:rsidRPr="00533EF7">
              <w:rPr>
                <w:rStyle w:val="eop"/>
                <w:rFonts w:ascii="Georgia" w:hAnsi="Georgia"/>
                <w:sz w:val="20"/>
                <w:szCs w:val="20"/>
              </w:rPr>
              <w:t xml:space="preserve">Disparate impact analysis </w:t>
            </w:r>
          </w:p>
          <w:p w14:paraId="7E5FA11C" w14:textId="79E4E27B" w:rsidR="003B6027" w:rsidRPr="003B6027" w:rsidRDefault="004B07E6" w:rsidP="00263300">
            <w:pPr>
              <w:pStyle w:val="paragraph"/>
              <w:numPr>
                <w:ilvl w:val="0"/>
                <w:numId w:val="13"/>
              </w:numPr>
              <w:spacing w:before="0" w:beforeAutospacing="0" w:after="120" w:afterAutospacing="0"/>
              <w:ind w:left="216" w:hanging="216"/>
              <w:rPr>
                <w:rStyle w:val="eop"/>
                <w:rFonts w:ascii="Georgia" w:hAnsi="Georgia"/>
                <w:i/>
                <w:iCs/>
                <w:sz w:val="20"/>
                <w:szCs w:val="20"/>
              </w:rPr>
            </w:pPr>
            <w:r w:rsidRPr="00533EF7">
              <w:rPr>
                <w:rStyle w:val="eop"/>
                <w:rFonts w:ascii="Georgia" w:eastAsia="Calibri" w:hAnsi="Georgia" w:cs="Calibri"/>
                <w:sz w:val="20"/>
                <w:szCs w:val="20"/>
              </w:rPr>
              <w:t>Prepare student data for fall conferences</w:t>
            </w:r>
          </w:p>
        </w:tc>
        <w:tc>
          <w:tcPr>
            <w:tcW w:w="4521" w:type="dxa"/>
          </w:tcPr>
          <w:p w14:paraId="69F62C1D" w14:textId="05A842C0" w:rsidR="004B07E6" w:rsidRDefault="004B07E6" w:rsidP="00263300">
            <w:pPr>
              <w:pStyle w:val="ListParagraph"/>
              <w:numPr>
                <w:ilvl w:val="0"/>
                <w:numId w:val="13"/>
              </w:numPr>
              <w:ind w:left="216" w:hanging="216"/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</w:pPr>
            <w:r w:rsidRPr="00AF6E81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>I</w:t>
            </w:r>
            <w:r w:rsidR="00186F70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>R</w:t>
            </w:r>
            <w:r w:rsidRPr="00AF6E81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 xml:space="preserve"> support</w:t>
            </w:r>
          </w:p>
          <w:p w14:paraId="23156212" w14:textId="2C0D4704" w:rsidR="008B7D78" w:rsidRPr="00C474D5" w:rsidRDefault="008E2733" w:rsidP="00263300">
            <w:pPr>
              <w:pStyle w:val="ListParagraph"/>
              <w:numPr>
                <w:ilvl w:val="0"/>
                <w:numId w:val="13"/>
              </w:numPr>
              <w:ind w:left="216" w:hanging="216"/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</w:pPr>
            <w:hyperlink r:id="rId16" w:history="1">
              <w:r w:rsidR="000E541F" w:rsidRPr="00C474D5">
                <w:rPr>
                  <w:rStyle w:val="Hyperlink"/>
                  <w:rFonts w:ascii="Georgia" w:eastAsia="Calibri" w:hAnsi="Georgia" w:cs="Calibri"/>
                  <w:sz w:val="20"/>
                  <w:szCs w:val="20"/>
                </w:rPr>
                <w:t>Keep, Start, Sto</w:t>
              </w:r>
              <w:r w:rsidR="00DB2B11" w:rsidRPr="00C474D5">
                <w:rPr>
                  <w:rStyle w:val="Hyperlink"/>
                  <w:rFonts w:ascii="Georgia" w:eastAsia="Calibri" w:hAnsi="Georgia" w:cs="Calibri"/>
                  <w:sz w:val="20"/>
                  <w:szCs w:val="20"/>
                </w:rPr>
                <w:t xml:space="preserve">p </w:t>
              </w:r>
              <w:r w:rsidR="00876F52" w:rsidRPr="00C474D5">
                <w:rPr>
                  <w:rStyle w:val="Hyperlink"/>
                  <w:rFonts w:ascii="Georgia" w:eastAsia="Calibri" w:hAnsi="Georgia" w:cs="Calibri"/>
                  <w:sz w:val="20"/>
                  <w:szCs w:val="20"/>
                </w:rPr>
                <w:t>a</w:t>
              </w:r>
              <w:r w:rsidR="00DB2B11" w:rsidRPr="00C474D5">
                <w:rPr>
                  <w:rStyle w:val="Hyperlink"/>
                  <w:rFonts w:ascii="Georgia" w:eastAsia="Calibri" w:hAnsi="Georgia" w:cs="Calibri"/>
                  <w:sz w:val="20"/>
                  <w:szCs w:val="20"/>
                </w:rPr>
                <w:t>nalysis</w:t>
              </w:r>
            </w:hyperlink>
          </w:p>
          <w:p w14:paraId="3A7EB875" w14:textId="4C2E9336" w:rsidR="000E541F" w:rsidRPr="00AF6E81" w:rsidRDefault="000E541F" w:rsidP="00263300">
            <w:pPr>
              <w:pStyle w:val="ListParagraph"/>
              <w:numPr>
                <w:ilvl w:val="0"/>
                <w:numId w:val="13"/>
              </w:numPr>
              <w:ind w:left="216" w:hanging="216"/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</w:pPr>
            <w:r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 xml:space="preserve">Implement formal </w:t>
            </w:r>
            <w:hyperlink r:id="rId17" w:history="1">
              <w:r w:rsidRPr="000A1C26">
                <w:rPr>
                  <w:rStyle w:val="Hyperlink"/>
                  <w:rFonts w:ascii="Georgia" w:eastAsia="Calibri" w:hAnsi="Georgia" w:cs="Calibri"/>
                  <w:sz w:val="20"/>
                  <w:szCs w:val="20"/>
                </w:rPr>
                <w:t>bi-weekly school visits</w:t>
              </w:r>
            </w:hyperlink>
            <w:r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 xml:space="preserve"> – utilize </w:t>
            </w:r>
            <w:hyperlink r:id="rId18" w:history="1">
              <w:r w:rsidRPr="00C474D5">
                <w:rPr>
                  <w:rStyle w:val="Hyperlink"/>
                  <w:rFonts w:ascii="Georgia" w:eastAsia="Calibri" w:hAnsi="Georgia" w:cs="Calibri"/>
                  <w:i/>
                  <w:iCs/>
                  <w:sz w:val="20"/>
                  <w:szCs w:val="20"/>
                </w:rPr>
                <w:t>5W protocol</w:t>
              </w:r>
            </w:hyperlink>
          </w:p>
          <w:p w14:paraId="09CAE688" w14:textId="6CD4D3E7" w:rsidR="004B07E6" w:rsidRPr="00551189" w:rsidRDefault="004B07E6" w:rsidP="00263300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216" w:hanging="216"/>
              <w:rPr>
                <w:rStyle w:val="normaltextrun"/>
                <w:rFonts w:ascii="Georgia" w:eastAsia="Calibri" w:hAnsi="Georgia" w:cs="Calibri"/>
                <w:color w:val="000000" w:themeColor="text1"/>
                <w:sz w:val="20"/>
                <w:szCs w:val="20"/>
              </w:rPr>
            </w:pPr>
            <w:r w:rsidRPr="00551189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 xml:space="preserve">Classroom </w:t>
            </w:r>
            <w:r w:rsidR="00EA3EEB">
              <w:rPr>
                <w:rStyle w:val="normaltextrun"/>
                <w:rFonts w:ascii="Georgia" w:eastAsia="Calibri" w:hAnsi="Georgia" w:cs="Calibri"/>
                <w:sz w:val="20"/>
                <w:szCs w:val="20"/>
              </w:rPr>
              <w:t>walkthrougths</w:t>
            </w:r>
          </w:p>
        </w:tc>
      </w:tr>
      <w:tr w:rsidR="004B07E6" w:rsidRPr="005162B1" w14:paraId="285E0F15" w14:textId="7E219727" w:rsidTr="00701A48">
        <w:tc>
          <w:tcPr>
            <w:tcW w:w="1337" w:type="dxa"/>
          </w:tcPr>
          <w:p w14:paraId="71A45194" w14:textId="30A98338" w:rsidR="004B07E6" w:rsidRPr="006D01A2" w:rsidRDefault="004B07E6" w:rsidP="004B07E6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6D01A2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4222" w:type="dxa"/>
          </w:tcPr>
          <w:p w14:paraId="5AA5FE74" w14:textId="793CF67F" w:rsidR="004B07E6" w:rsidRPr="005162B1" w:rsidRDefault="004B07E6" w:rsidP="00263300">
            <w:pPr>
              <w:pStyle w:val="paragraph"/>
              <w:numPr>
                <w:ilvl w:val="0"/>
                <w:numId w:val="2"/>
              </w:numPr>
              <w:ind w:left="216" w:hanging="216"/>
              <w:rPr>
                <w:rFonts w:ascii="Georgia" w:eastAsiaTheme="minorEastAsia" w:hAnsi="Georgia" w:cstheme="minorBidi"/>
                <w:sz w:val="20"/>
                <w:szCs w:val="20"/>
              </w:rPr>
            </w:pPr>
            <w:r w:rsidRPr="00702323">
              <w:rPr>
                <w:rFonts w:ascii="Georgia" w:eastAsiaTheme="minorEastAsia" w:hAnsi="Georgia" w:cstheme="minorBidi"/>
                <w:sz w:val="20"/>
                <w:szCs w:val="20"/>
              </w:rPr>
              <w:t>S</w:t>
            </w:r>
            <w:r w:rsidR="00702323" w:rsidRPr="00702323">
              <w:rPr>
                <w:rFonts w:ascii="Georgia" w:eastAsiaTheme="minorEastAsia" w:hAnsi="Georgia" w:cstheme="minorBidi"/>
                <w:sz w:val="20"/>
                <w:szCs w:val="20"/>
              </w:rPr>
              <w:t>IP</w:t>
            </w:r>
            <w:r w:rsidRPr="00702323">
              <w:rPr>
                <w:rFonts w:ascii="Georgia" w:eastAsiaTheme="minorEastAsia" w:hAnsi="Georgia" w:cstheme="minorBidi"/>
                <w:sz w:val="20"/>
                <w:szCs w:val="20"/>
              </w:rPr>
              <w:t>s</w:t>
            </w:r>
            <w:r w:rsidRPr="005162B1">
              <w:rPr>
                <w:rFonts w:ascii="Georgia" w:eastAsiaTheme="minorEastAsia" w:hAnsi="Georgia" w:cstheme="minorBidi"/>
                <w:sz w:val="20"/>
                <w:szCs w:val="20"/>
              </w:rPr>
              <w:t xml:space="preserve"> posted online </w:t>
            </w:r>
            <w:r w:rsidR="004F6173">
              <w:rPr>
                <w:rFonts w:ascii="Georgia" w:eastAsiaTheme="minorEastAsia" w:hAnsi="Georgia" w:cstheme="minorBidi"/>
                <w:sz w:val="20"/>
                <w:szCs w:val="20"/>
              </w:rPr>
              <w:t xml:space="preserve">– </w:t>
            </w:r>
            <w:r w:rsidRPr="005162B1">
              <w:rPr>
                <w:rFonts w:ascii="Georgia" w:eastAsiaTheme="minorEastAsia" w:hAnsi="Georgia" w:cstheme="minorBidi"/>
                <w:sz w:val="20"/>
                <w:szCs w:val="20"/>
              </w:rPr>
              <w:t>by November 15</w:t>
            </w:r>
          </w:p>
          <w:p w14:paraId="47DA9A4B" w14:textId="0F341941" w:rsidR="004B07E6" w:rsidRPr="005162B1" w:rsidRDefault="004B07E6" w:rsidP="00263300">
            <w:pPr>
              <w:pStyle w:val="paragraph"/>
              <w:numPr>
                <w:ilvl w:val="0"/>
                <w:numId w:val="2"/>
              </w:numPr>
              <w:ind w:left="216" w:hanging="216"/>
              <w:rPr>
                <w:rFonts w:ascii="Georgia" w:eastAsiaTheme="minorEastAsia" w:hAnsi="Georgia" w:cstheme="minorBidi"/>
                <w:sz w:val="20"/>
                <w:szCs w:val="20"/>
              </w:rPr>
            </w:pPr>
            <w:r w:rsidRPr="005162B1">
              <w:rPr>
                <w:rFonts w:ascii="Georgia" w:eastAsiaTheme="minorEastAsia" w:hAnsi="Georgia" w:cstheme="minorBidi"/>
                <w:sz w:val="20"/>
                <w:szCs w:val="20"/>
              </w:rPr>
              <w:t>Communicate student progress at conferences</w:t>
            </w:r>
          </w:p>
        </w:tc>
        <w:tc>
          <w:tcPr>
            <w:tcW w:w="4521" w:type="dxa"/>
          </w:tcPr>
          <w:p w14:paraId="656DF7A1" w14:textId="141CBAB7" w:rsidR="00551189" w:rsidRPr="00BA6C2E" w:rsidRDefault="004B07E6" w:rsidP="00263300">
            <w:pPr>
              <w:pStyle w:val="paragraph"/>
              <w:numPr>
                <w:ilvl w:val="0"/>
                <w:numId w:val="2"/>
              </w:numPr>
              <w:ind w:left="216" w:hanging="216"/>
              <w:rPr>
                <w:rFonts w:ascii="Georgia" w:eastAsiaTheme="minorEastAsia" w:hAnsi="Georgia" w:cstheme="minorBidi"/>
                <w:b/>
                <w:bCs/>
                <w:sz w:val="20"/>
                <w:szCs w:val="20"/>
              </w:rPr>
            </w:pPr>
            <w:r w:rsidRPr="00BA6C2E">
              <w:rPr>
                <w:rFonts w:ascii="Georgia" w:eastAsiaTheme="minorEastAsia" w:hAnsi="Georgia" w:cstheme="minorBidi"/>
                <w:b/>
                <w:bCs/>
                <w:sz w:val="20"/>
                <w:szCs w:val="20"/>
              </w:rPr>
              <w:t xml:space="preserve">1st </w:t>
            </w:r>
            <w:r w:rsidR="00974878" w:rsidRPr="00BA6C2E">
              <w:rPr>
                <w:rFonts w:ascii="Georgia" w:eastAsiaTheme="minorEastAsia" w:hAnsi="Georgia" w:cstheme="minorBidi"/>
                <w:b/>
                <w:bCs/>
                <w:sz w:val="20"/>
                <w:szCs w:val="20"/>
              </w:rPr>
              <w:t>Q</w:t>
            </w:r>
            <w:r w:rsidRPr="00BA6C2E">
              <w:rPr>
                <w:rFonts w:ascii="Georgia" w:eastAsiaTheme="minorEastAsia" w:hAnsi="Georgia" w:cstheme="minorBidi"/>
                <w:b/>
                <w:bCs/>
                <w:sz w:val="20"/>
                <w:szCs w:val="20"/>
              </w:rPr>
              <w:t xml:space="preserve">uarter </w:t>
            </w:r>
            <w:r w:rsidR="00974878" w:rsidRPr="00BA6C2E">
              <w:rPr>
                <w:rFonts w:ascii="Georgia" w:eastAsiaTheme="minorEastAsia" w:hAnsi="Georgia" w:cstheme="minorBidi"/>
                <w:b/>
                <w:bCs/>
                <w:sz w:val="20"/>
                <w:szCs w:val="20"/>
              </w:rPr>
              <w:t>R</w:t>
            </w:r>
            <w:r w:rsidRPr="00BA6C2E">
              <w:rPr>
                <w:rFonts w:ascii="Georgia" w:eastAsiaTheme="minorEastAsia" w:hAnsi="Georgia" w:cstheme="minorBidi"/>
                <w:b/>
                <w:bCs/>
                <w:sz w:val="20"/>
                <w:szCs w:val="20"/>
              </w:rPr>
              <w:t xml:space="preserve">eview – Principal Memo </w:t>
            </w:r>
          </w:p>
          <w:p w14:paraId="322EEE91" w14:textId="77777777" w:rsidR="004B07E6" w:rsidRPr="00AB2270" w:rsidRDefault="00551189" w:rsidP="00AB2270">
            <w:pPr>
              <w:pStyle w:val="paragraph"/>
              <w:numPr>
                <w:ilvl w:val="0"/>
                <w:numId w:val="2"/>
              </w:numPr>
              <w:spacing w:after="0" w:afterAutospacing="0"/>
              <w:ind w:left="216" w:hanging="216"/>
              <w:rPr>
                <w:rStyle w:val="normaltextrun"/>
                <w:rFonts w:ascii="Georgia" w:eastAsiaTheme="minorEastAsia" w:hAnsi="Georgia" w:cstheme="minorBidi"/>
                <w:b/>
                <w:bCs/>
                <w:sz w:val="20"/>
                <w:szCs w:val="20"/>
              </w:rPr>
            </w:pPr>
            <w:r w:rsidRPr="00551189">
              <w:rPr>
                <w:rStyle w:val="normaltextrun"/>
                <w:rFonts w:ascii="Georgia" w:eastAsiaTheme="minorEastAsia" w:hAnsi="Georgia" w:cstheme="minorBidi"/>
                <w:sz w:val="20"/>
                <w:szCs w:val="20"/>
              </w:rPr>
              <w:t xml:space="preserve">Principal meets with AP and provides clear feedback via </w:t>
            </w:r>
            <w:hyperlink r:id="rId19" w:history="1">
              <w:r w:rsidRPr="00286C83">
                <w:rPr>
                  <w:rStyle w:val="Hyperlink"/>
                  <w:rFonts w:ascii="Georgia" w:eastAsiaTheme="minorEastAsia" w:hAnsi="Georgia" w:cstheme="minorBidi"/>
                  <w:sz w:val="20"/>
                  <w:szCs w:val="20"/>
                </w:rPr>
                <w:t>written memo</w:t>
              </w:r>
            </w:hyperlink>
            <w:r w:rsidRPr="00551189">
              <w:rPr>
                <w:rStyle w:val="normaltextrun"/>
                <w:rFonts w:ascii="Georgia" w:eastAsiaTheme="minorEastAsia" w:hAnsi="Georgia" w:cstheme="minorBidi"/>
                <w:sz w:val="20"/>
                <w:szCs w:val="20"/>
              </w:rPr>
              <w:t xml:space="preserve"> copied to the regional</w:t>
            </w:r>
          </w:p>
          <w:p w14:paraId="4D830B6A" w14:textId="77777777" w:rsidR="00AB2270" w:rsidRPr="00551189" w:rsidRDefault="00AB2270" w:rsidP="00AB2270">
            <w:pPr>
              <w:pStyle w:val="paragraph"/>
              <w:numPr>
                <w:ilvl w:val="1"/>
                <w:numId w:val="2"/>
              </w:numPr>
              <w:spacing w:after="0" w:afterAutospacing="0"/>
              <w:ind w:left="432" w:hanging="216"/>
              <w:rPr>
                <w:rStyle w:val="normaltextrun"/>
                <w:rFonts w:ascii="Georgia" w:eastAsiaTheme="minorEastAsia" w:hAnsi="Georgia" w:cstheme="minorBidi"/>
                <w:b/>
                <w:bCs/>
                <w:sz w:val="20"/>
                <w:szCs w:val="20"/>
              </w:rPr>
            </w:pPr>
            <w:r w:rsidRPr="00551189">
              <w:rPr>
                <w:rStyle w:val="normaltextrun"/>
                <w:rFonts w:ascii="Georgia" w:eastAsiaTheme="minorEastAsia" w:hAnsi="Georgia" w:cstheme="minorBidi"/>
                <w:sz w:val="20"/>
                <w:szCs w:val="20"/>
              </w:rPr>
              <w:t>Goal setting, feedback on strengths, opportunities, next steps</w:t>
            </w:r>
          </w:p>
          <w:p w14:paraId="3759BA13" w14:textId="77777777" w:rsidR="00AB2270" w:rsidRPr="00551189" w:rsidRDefault="00AB2270" w:rsidP="00AB2270">
            <w:pPr>
              <w:pStyle w:val="paragraph"/>
              <w:numPr>
                <w:ilvl w:val="1"/>
                <w:numId w:val="2"/>
              </w:numPr>
              <w:spacing w:after="0" w:afterAutospacing="0"/>
              <w:ind w:left="432" w:hanging="216"/>
              <w:rPr>
                <w:rStyle w:val="normaltextrun"/>
                <w:rFonts w:ascii="Georgia" w:eastAsiaTheme="minorEastAsia" w:hAnsi="Georgia" w:cstheme="minorBidi"/>
                <w:b/>
                <w:bCs/>
                <w:sz w:val="20"/>
                <w:szCs w:val="20"/>
              </w:rPr>
            </w:pPr>
            <w:r w:rsidRPr="00551189">
              <w:rPr>
                <w:rStyle w:val="normaltextrun"/>
                <w:rFonts w:ascii="Georgia" w:eastAsiaTheme="minorEastAsia" w:hAnsi="Georgia" w:cstheme="minorBidi"/>
                <w:sz w:val="20"/>
                <w:szCs w:val="20"/>
              </w:rPr>
              <w:t xml:space="preserve">Career goals </w:t>
            </w:r>
          </w:p>
          <w:p w14:paraId="69B0BADC" w14:textId="01476E83" w:rsidR="00AB2270" w:rsidRPr="00AB2270" w:rsidRDefault="00AB2270" w:rsidP="00AB2270">
            <w:pPr>
              <w:pStyle w:val="paragraph"/>
              <w:numPr>
                <w:ilvl w:val="1"/>
                <w:numId w:val="2"/>
              </w:numPr>
              <w:spacing w:after="0" w:afterAutospacing="0"/>
              <w:ind w:left="432" w:hanging="216"/>
              <w:rPr>
                <w:rStyle w:val="normaltextrun"/>
                <w:rFonts w:ascii="Georgia" w:eastAsiaTheme="minorEastAsia" w:hAnsi="Georgia" w:cstheme="minorBidi"/>
                <w:b/>
                <w:bCs/>
                <w:sz w:val="20"/>
                <w:szCs w:val="20"/>
              </w:rPr>
            </w:pPr>
            <w:r w:rsidRPr="00551189">
              <w:rPr>
                <w:rStyle w:val="normaltextrun"/>
                <w:rFonts w:ascii="Georgia" w:eastAsiaTheme="minorEastAsia" w:hAnsi="Georgia" w:cstheme="minorBidi"/>
                <w:sz w:val="20"/>
                <w:szCs w:val="20"/>
              </w:rPr>
              <w:t>Strengths/Growth Opportunitie</w:t>
            </w:r>
            <w:r>
              <w:rPr>
                <w:rStyle w:val="normaltextrun"/>
                <w:rFonts w:ascii="Georgia" w:eastAsiaTheme="minorEastAsia" w:hAnsi="Georgia" w:cstheme="minorBidi"/>
                <w:sz w:val="20"/>
                <w:szCs w:val="20"/>
              </w:rPr>
              <w:t>s</w:t>
            </w:r>
          </w:p>
        </w:tc>
      </w:tr>
      <w:tr w:rsidR="004B07E6" w:rsidRPr="005162B1" w14:paraId="2417A941" w14:textId="7625B29F" w:rsidTr="00701A48">
        <w:tc>
          <w:tcPr>
            <w:tcW w:w="1337" w:type="dxa"/>
          </w:tcPr>
          <w:p w14:paraId="3B755852" w14:textId="02D5B111" w:rsidR="004B07E6" w:rsidRPr="00C57341" w:rsidRDefault="004B07E6" w:rsidP="004B07E6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C57341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4222" w:type="dxa"/>
          </w:tcPr>
          <w:p w14:paraId="1FCA0467" w14:textId="0E5370B5" w:rsidR="004B07E6" w:rsidRPr="005162B1" w:rsidRDefault="004B07E6" w:rsidP="004126A4">
            <w:pPr>
              <w:pStyle w:val="paragraph"/>
              <w:rPr>
                <w:rFonts w:ascii="Georgia" w:eastAsiaTheme="minorEastAsia" w:hAnsi="Georgia" w:cstheme="minorBidi"/>
                <w:sz w:val="20"/>
                <w:szCs w:val="20"/>
              </w:rPr>
            </w:pPr>
          </w:p>
        </w:tc>
        <w:tc>
          <w:tcPr>
            <w:tcW w:w="4521" w:type="dxa"/>
          </w:tcPr>
          <w:p w14:paraId="1E056137" w14:textId="116AD970" w:rsidR="004B07E6" w:rsidRPr="00DB2B11" w:rsidRDefault="00CF5874" w:rsidP="00263300">
            <w:pPr>
              <w:pStyle w:val="paragraph"/>
              <w:numPr>
                <w:ilvl w:val="0"/>
                <w:numId w:val="16"/>
              </w:numPr>
              <w:ind w:left="216" w:hanging="216"/>
              <w:rPr>
                <w:rFonts w:ascii="Georgia" w:eastAsiaTheme="minorEastAsia" w:hAnsi="Georgia" w:cstheme="minorBidi"/>
                <w:sz w:val="20"/>
                <w:szCs w:val="20"/>
              </w:rPr>
            </w:pPr>
            <w:r w:rsidRPr="00DB2B11">
              <w:rPr>
                <w:rFonts w:ascii="Georgia" w:eastAsiaTheme="minorEastAsia" w:hAnsi="Georgia" w:cstheme="minorBidi"/>
                <w:sz w:val="20"/>
                <w:szCs w:val="20"/>
              </w:rPr>
              <w:t>Principa</w:t>
            </w:r>
            <w:r w:rsidR="006C4847" w:rsidRPr="00DB2B11">
              <w:rPr>
                <w:rFonts w:ascii="Georgia" w:eastAsiaTheme="minorEastAsia" w:hAnsi="Georgia" w:cstheme="minorBidi"/>
                <w:sz w:val="20"/>
                <w:szCs w:val="20"/>
              </w:rPr>
              <w:t xml:space="preserve">l Evaluation </w:t>
            </w:r>
            <w:r w:rsidR="005A3CF9">
              <w:rPr>
                <w:rFonts w:ascii="Georgia" w:eastAsiaTheme="minorEastAsia" w:hAnsi="Georgia" w:cstheme="minorBidi"/>
                <w:sz w:val="20"/>
                <w:szCs w:val="20"/>
              </w:rPr>
              <w:t xml:space="preserve">(TPEP) </w:t>
            </w:r>
            <w:r w:rsidR="00FD521C">
              <w:rPr>
                <w:rFonts w:ascii="Georgia" w:eastAsiaTheme="minorEastAsia" w:hAnsi="Georgia" w:cstheme="minorBidi"/>
                <w:sz w:val="20"/>
                <w:szCs w:val="20"/>
              </w:rPr>
              <w:t xml:space="preserve">student growth </w:t>
            </w:r>
            <w:r w:rsidR="004B07E6" w:rsidRPr="00DB2B11">
              <w:rPr>
                <w:rFonts w:ascii="Georgia" w:eastAsiaTheme="minorEastAsia" w:hAnsi="Georgia" w:cstheme="minorBidi"/>
                <w:sz w:val="20"/>
                <w:szCs w:val="20"/>
              </w:rPr>
              <w:t xml:space="preserve">goals </w:t>
            </w:r>
            <w:r w:rsidR="0065256A" w:rsidRPr="00DB2B11">
              <w:rPr>
                <w:rFonts w:ascii="Georgia" w:eastAsiaTheme="minorEastAsia" w:hAnsi="Georgia" w:cstheme="minorBidi"/>
                <w:sz w:val="20"/>
                <w:szCs w:val="20"/>
              </w:rPr>
              <w:t xml:space="preserve">– </w:t>
            </w:r>
            <w:r w:rsidR="004B07E6" w:rsidRPr="00DB2B11">
              <w:rPr>
                <w:rFonts w:ascii="Georgia" w:eastAsiaTheme="minorEastAsia" w:hAnsi="Georgia" w:cstheme="minorBidi"/>
                <w:sz w:val="20"/>
                <w:szCs w:val="20"/>
              </w:rPr>
              <w:t>due</w:t>
            </w:r>
            <w:r w:rsidR="001306C4" w:rsidRPr="00DB2B11">
              <w:rPr>
                <w:rFonts w:ascii="Georgia" w:eastAsiaTheme="minorEastAsia" w:hAnsi="Georgia" w:cstheme="minorBidi"/>
                <w:sz w:val="20"/>
                <w:szCs w:val="20"/>
              </w:rPr>
              <w:t xml:space="preserve"> </w:t>
            </w:r>
            <w:r w:rsidR="00E96790" w:rsidRPr="00DB2B11">
              <w:rPr>
                <w:rFonts w:ascii="Georgia" w:eastAsiaTheme="minorEastAsia" w:hAnsi="Georgia"/>
                <w:sz w:val="20"/>
                <w:szCs w:val="20"/>
              </w:rPr>
              <w:t xml:space="preserve">December </w:t>
            </w:r>
            <w:r w:rsidR="001306C4" w:rsidRPr="00DB2B11">
              <w:rPr>
                <w:rFonts w:ascii="Georgia" w:eastAsiaTheme="minorEastAsia" w:hAnsi="Georgia"/>
                <w:sz w:val="20"/>
                <w:szCs w:val="20"/>
              </w:rPr>
              <w:t>3</w:t>
            </w:r>
          </w:p>
          <w:p w14:paraId="7BAACAFE" w14:textId="41CA9D5C" w:rsidR="00502882" w:rsidRPr="00DB2B11" w:rsidRDefault="00502882" w:rsidP="00263300">
            <w:pPr>
              <w:pStyle w:val="paragraph"/>
              <w:numPr>
                <w:ilvl w:val="0"/>
                <w:numId w:val="16"/>
              </w:numPr>
              <w:ind w:left="216" w:hanging="216"/>
              <w:rPr>
                <w:rFonts w:ascii="Georgia" w:eastAsiaTheme="minorEastAsia" w:hAnsi="Georgia" w:cstheme="minorBidi"/>
                <w:sz w:val="20"/>
                <w:szCs w:val="20"/>
              </w:rPr>
            </w:pPr>
            <w:r w:rsidRPr="00DB2B11">
              <w:rPr>
                <w:rFonts w:ascii="Georgia" w:eastAsiaTheme="minorEastAsia" w:hAnsi="Georgia" w:cstheme="minorBidi"/>
                <w:sz w:val="20"/>
                <w:szCs w:val="20"/>
              </w:rPr>
              <w:t>S</w:t>
            </w:r>
            <w:r w:rsidRPr="00DB2B11">
              <w:rPr>
                <w:rFonts w:ascii="Georgia" w:eastAsiaTheme="minorEastAsia" w:hAnsi="Georgia"/>
                <w:sz w:val="20"/>
                <w:szCs w:val="20"/>
              </w:rPr>
              <w:t>ubmit copy of AP student growth goals to regional superintendent</w:t>
            </w:r>
          </w:p>
          <w:p w14:paraId="6FE5579D" w14:textId="5138C99E" w:rsidR="004B07E6" w:rsidRPr="00DB2B11" w:rsidRDefault="008E2733" w:rsidP="00263300">
            <w:pPr>
              <w:pStyle w:val="paragraph"/>
              <w:numPr>
                <w:ilvl w:val="0"/>
                <w:numId w:val="16"/>
              </w:numPr>
              <w:ind w:left="216" w:hanging="216"/>
              <w:rPr>
                <w:rFonts w:ascii="Georgia" w:eastAsiaTheme="minorEastAsia" w:hAnsi="Georgia" w:cstheme="minorBidi"/>
                <w:sz w:val="20"/>
                <w:szCs w:val="20"/>
              </w:rPr>
            </w:pPr>
            <w:hyperlink r:id="rId20" w:history="1">
              <w:r w:rsidR="00551189" w:rsidRPr="00C474D5">
                <w:rPr>
                  <w:rStyle w:val="Hyperlink"/>
                  <w:rFonts w:ascii="Georgia" w:eastAsiaTheme="minorEastAsia" w:hAnsi="Georgia"/>
                  <w:sz w:val="20"/>
                  <w:szCs w:val="20"/>
                </w:rPr>
                <w:t>2x2</w:t>
              </w:r>
              <w:r w:rsidR="00DB2B11" w:rsidRPr="00C474D5">
                <w:rPr>
                  <w:rStyle w:val="Hyperlink"/>
                  <w:rFonts w:ascii="Georgia" w:eastAsiaTheme="minorEastAsia" w:hAnsi="Georgia"/>
                  <w:sz w:val="20"/>
                  <w:szCs w:val="20"/>
                </w:rPr>
                <w:t xml:space="preserve"> reflection</w:t>
              </w:r>
            </w:hyperlink>
            <w:r w:rsidR="00551189" w:rsidRPr="00DB2B11">
              <w:rPr>
                <w:rFonts w:ascii="Georgia" w:eastAsiaTheme="minorEastAsia" w:hAnsi="Georgia"/>
                <w:sz w:val="20"/>
                <w:szCs w:val="20"/>
              </w:rPr>
              <w:t xml:space="preserve"> </w:t>
            </w:r>
          </w:p>
          <w:p w14:paraId="1F42695C" w14:textId="32803361" w:rsidR="00502882" w:rsidRPr="00502882" w:rsidRDefault="00502882" w:rsidP="00263300">
            <w:pPr>
              <w:pStyle w:val="paragraph"/>
              <w:numPr>
                <w:ilvl w:val="0"/>
                <w:numId w:val="16"/>
              </w:numPr>
              <w:spacing w:after="120" w:afterAutospacing="0"/>
              <w:ind w:left="216" w:hanging="216"/>
              <w:rPr>
                <w:rFonts w:ascii="Georgia" w:eastAsiaTheme="minorEastAsia" w:hAnsi="Georgia" w:cstheme="minorBidi"/>
                <w:sz w:val="20"/>
                <w:szCs w:val="20"/>
              </w:rPr>
            </w:pPr>
            <w:r w:rsidRPr="00DB2B11">
              <w:rPr>
                <w:rFonts w:ascii="Georgia" w:eastAsiaTheme="minorEastAsia" w:hAnsi="Georgia"/>
                <w:sz w:val="20"/>
                <w:szCs w:val="20"/>
              </w:rPr>
              <w:t>Update SWOT analysis for school/building leaders</w:t>
            </w:r>
          </w:p>
        </w:tc>
      </w:tr>
      <w:tr w:rsidR="004B07E6" w:rsidRPr="005162B1" w14:paraId="24B18D12" w14:textId="407D81AA" w:rsidTr="00701A48">
        <w:trPr>
          <w:trHeight w:val="242"/>
        </w:trPr>
        <w:tc>
          <w:tcPr>
            <w:tcW w:w="1337" w:type="dxa"/>
          </w:tcPr>
          <w:p w14:paraId="6CEFA737" w14:textId="3F1F48BD" w:rsidR="004B07E6" w:rsidRPr="00C57341" w:rsidRDefault="004B07E6" w:rsidP="004B07E6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C57341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4222" w:type="dxa"/>
          </w:tcPr>
          <w:p w14:paraId="5DE5E32D" w14:textId="391EE776" w:rsidR="004B07E6" w:rsidRPr="00466B22" w:rsidRDefault="00AE5B4D" w:rsidP="00263300">
            <w:pPr>
              <w:pStyle w:val="paragraph"/>
              <w:numPr>
                <w:ilvl w:val="0"/>
                <w:numId w:val="16"/>
              </w:numPr>
              <w:ind w:left="216" w:hanging="216"/>
              <w:rPr>
                <w:rFonts w:ascii="Georgia" w:eastAsiaTheme="minorEastAsia" w:hAnsi="Georgia" w:cstheme="minorBidi"/>
                <w:sz w:val="20"/>
                <w:szCs w:val="20"/>
              </w:rPr>
            </w:pPr>
            <w:r>
              <w:rPr>
                <w:rFonts w:ascii="Georgia" w:eastAsiaTheme="minorEastAsia" w:hAnsi="Georgia" w:cstheme="minorBidi"/>
                <w:sz w:val="20"/>
                <w:szCs w:val="20"/>
              </w:rPr>
              <w:t>i-</w:t>
            </w:r>
            <w:r w:rsidR="004B07E6" w:rsidRPr="005162B1">
              <w:rPr>
                <w:rFonts w:ascii="Georgia" w:eastAsiaTheme="minorEastAsia" w:hAnsi="Georgia" w:cstheme="minorBidi"/>
                <w:sz w:val="20"/>
                <w:szCs w:val="20"/>
              </w:rPr>
              <w:t>Ready Winter Diagnostic</w:t>
            </w:r>
            <w:r>
              <w:rPr>
                <w:rFonts w:ascii="Georgia" w:eastAsiaTheme="minorEastAsia" w:hAnsi="Georgia" w:cstheme="minorBidi"/>
                <w:sz w:val="20"/>
                <w:szCs w:val="20"/>
              </w:rPr>
              <w:t xml:space="preserve"> </w:t>
            </w:r>
            <w:r>
              <w:rPr>
                <w:rFonts w:eastAsiaTheme="minorEastAsia" w:cstheme="minorBidi"/>
              </w:rPr>
              <w:t xml:space="preserve">– </w:t>
            </w:r>
            <w:r w:rsidR="004B07E6" w:rsidRPr="005162B1">
              <w:rPr>
                <w:rFonts w:ascii="Georgia" w:eastAsiaTheme="minorEastAsia" w:hAnsi="Georgia" w:cstheme="minorBidi"/>
                <w:sz w:val="20"/>
                <w:szCs w:val="20"/>
              </w:rPr>
              <w:t>first two weeks of January </w:t>
            </w:r>
          </w:p>
          <w:p w14:paraId="40EED015" w14:textId="2316903B" w:rsidR="004B07E6" w:rsidRPr="005162B1" w:rsidRDefault="008E2733" w:rsidP="00263300">
            <w:pPr>
              <w:pStyle w:val="paragraph"/>
              <w:numPr>
                <w:ilvl w:val="0"/>
                <w:numId w:val="16"/>
              </w:numPr>
              <w:ind w:left="216" w:hanging="216"/>
              <w:rPr>
                <w:rFonts w:ascii="Georgia" w:hAnsi="Georgia"/>
                <w:sz w:val="20"/>
                <w:szCs w:val="20"/>
              </w:rPr>
            </w:pPr>
            <w:hyperlink r:id="rId21" w:history="1">
              <w:r w:rsidR="004B07E6" w:rsidRPr="0009661F">
                <w:rPr>
                  <w:rStyle w:val="Hyperlink"/>
                  <w:rFonts w:ascii="Georgia" w:eastAsiaTheme="minorEastAsia" w:hAnsi="Georgia" w:cstheme="minorBidi"/>
                  <w:sz w:val="20"/>
                  <w:szCs w:val="20"/>
                </w:rPr>
                <w:t>Begin T-8 planning</w:t>
              </w:r>
            </w:hyperlink>
            <w:r w:rsidR="004B07E6" w:rsidRPr="005162B1">
              <w:rPr>
                <w:rFonts w:ascii="Georgia" w:eastAsiaTheme="minorEastAsia" w:hAnsi="Georgia" w:cstheme="minorBidi"/>
                <w:sz w:val="20"/>
                <w:szCs w:val="20"/>
              </w:rPr>
              <w:t xml:space="preserve"> </w:t>
            </w:r>
          </w:p>
        </w:tc>
        <w:tc>
          <w:tcPr>
            <w:tcW w:w="4521" w:type="dxa"/>
          </w:tcPr>
          <w:p w14:paraId="7782F49E" w14:textId="2D88734D" w:rsidR="002D1635" w:rsidRDefault="002D1635" w:rsidP="00263300">
            <w:pPr>
              <w:pStyle w:val="paragraph"/>
              <w:numPr>
                <w:ilvl w:val="0"/>
                <w:numId w:val="17"/>
              </w:numPr>
              <w:ind w:left="216" w:hanging="216"/>
              <w:rPr>
                <w:rFonts w:ascii="Georgia" w:eastAsiaTheme="minorEastAsia" w:hAnsi="Georgia" w:cstheme="minorBidi"/>
                <w:sz w:val="20"/>
                <w:szCs w:val="20"/>
              </w:rPr>
            </w:pPr>
            <w:r>
              <w:rPr>
                <w:rFonts w:ascii="Georgia" w:eastAsiaTheme="minorEastAsia" w:hAnsi="Georgia" w:cstheme="minorBidi"/>
                <w:sz w:val="20"/>
                <w:szCs w:val="20"/>
              </w:rPr>
              <w:t>Finalize updated SWOT</w:t>
            </w:r>
            <w:r w:rsidR="000B69B0">
              <w:rPr>
                <w:rFonts w:ascii="Georgia" w:eastAsiaTheme="minorEastAsia" w:hAnsi="Georgia" w:cstheme="minorBidi"/>
                <w:sz w:val="20"/>
                <w:szCs w:val="20"/>
              </w:rPr>
              <w:t>s</w:t>
            </w:r>
          </w:p>
          <w:p w14:paraId="060A54D6" w14:textId="6BFA2C50" w:rsidR="004B07E6" w:rsidRDefault="004B07E6" w:rsidP="00263300">
            <w:pPr>
              <w:pStyle w:val="paragraph"/>
              <w:numPr>
                <w:ilvl w:val="0"/>
                <w:numId w:val="17"/>
              </w:numPr>
              <w:ind w:left="216" w:hanging="216"/>
              <w:rPr>
                <w:rFonts w:ascii="Georgia" w:eastAsiaTheme="minorEastAsia" w:hAnsi="Georgia" w:cstheme="minorBidi"/>
                <w:sz w:val="20"/>
                <w:szCs w:val="20"/>
              </w:rPr>
            </w:pPr>
            <w:r w:rsidRPr="005162B1">
              <w:rPr>
                <w:rFonts w:ascii="Georgia" w:eastAsiaTheme="minorEastAsia" w:hAnsi="Georgia" w:cstheme="minorBidi"/>
                <w:sz w:val="20"/>
                <w:szCs w:val="20"/>
              </w:rPr>
              <w:t>Audit completed observation forms by end of first semester</w:t>
            </w:r>
          </w:p>
          <w:p w14:paraId="29E42BE1" w14:textId="5EDA3278" w:rsidR="00466B22" w:rsidRPr="005162B1" w:rsidRDefault="00466B22" w:rsidP="00263300">
            <w:pPr>
              <w:pStyle w:val="paragraph"/>
              <w:numPr>
                <w:ilvl w:val="0"/>
                <w:numId w:val="17"/>
              </w:numPr>
              <w:spacing w:after="120" w:afterAutospacing="0"/>
              <w:ind w:left="216" w:hanging="216"/>
              <w:rPr>
                <w:rFonts w:ascii="Georgia" w:eastAsiaTheme="minorEastAsia" w:hAnsi="Georgia" w:cstheme="minorBidi"/>
                <w:sz w:val="20"/>
                <w:szCs w:val="20"/>
              </w:rPr>
            </w:pPr>
            <w:r>
              <w:rPr>
                <w:rFonts w:ascii="Georgia" w:eastAsiaTheme="minorEastAsia" w:hAnsi="Georgia" w:cstheme="minorBidi"/>
                <w:sz w:val="20"/>
                <w:szCs w:val="20"/>
              </w:rPr>
              <w:t xml:space="preserve">Classroom learning walks </w:t>
            </w:r>
          </w:p>
        </w:tc>
      </w:tr>
      <w:tr w:rsidR="004B07E6" w:rsidRPr="005162B1" w14:paraId="5F764385" w14:textId="57ECF9D0" w:rsidTr="00701A48">
        <w:trPr>
          <w:trHeight w:val="242"/>
        </w:trPr>
        <w:tc>
          <w:tcPr>
            <w:tcW w:w="1337" w:type="dxa"/>
          </w:tcPr>
          <w:p w14:paraId="47D831F3" w14:textId="2A71EAA8" w:rsidR="004B07E6" w:rsidRPr="00C57341" w:rsidRDefault="004B07E6" w:rsidP="004B07E6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C57341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4222" w:type="dxa"/>
          </w:tcPr>
          <w:p w14:paraId="0090AF19" w14:textId="7016F403" w:rsidR="004B07E6" w:rsidRPr="00466B22" w:rsidRDefault="00AE5B4D" w:rsidP="00263300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216" w:hanging="216"/>
              <w:textAlignment w:val="baseline"/>
              <w:rPr>
                <w:rFonts w:ascii="Georgia" w:eastAsiaTheme="minorEastAsia" w:hAnsi="Georgia" w:cstheme="minorBidi"/>
                <w:sz w:val="20"/>
                <w:szCs w:val="20"/>
              </w:rPr>
            </w:pPr>
            <w:r>
              <w:rPr>
                <w:rFonts w:ascii="Georgia" w:eastAsiaTheme="minorEastAsia" w:hAnsi="Georgia" w:cstheme="minorBidi"/>
                <w:sz w:val="20"/>
                <w:szCs w:val="20"/>
              </w:rPr>
              <w:t>i-</w:t>
            </w:r>
            <w:r w:rsidR="004B07E6" w:rsidRPr="005162B1">
              <w:rPr>
                <w:rFonts w:ascii="Georgia" w:eastAsiaTheme="minorEastAsia" w:hAnsi="Georgia" w:cstheme="minorBidi"/>
                <w:sz w:val="20"/>
                <w:szCs w:val="20"/>
              </w:rPr>
              <w:t xml:space="preserve">Ready Data </w:t>
            </w:r>
            <w:r w:rsidR="009B7A44">
              <w:rPr>
                <w:rFonts w:ascii="Georgia" w:eastAsiaTheme="minorEastAsia" w:hAnsi="Georgia" w:cstheme="minorBidi"/>
                <w:sz w:val="20"/>
                <w:szCs w:val="20"/>
              </w:rPr>
              <w:t>d</w:t>
            </w:r>
            <w:r w:rsidR="004B07E6" w:rsidRPr="005162B1">
              <w:rPr>
                <w:rFonts w:ascii="Georgia" w:eastAsiaTheme="minorEastAsia" w:hAnsi="Georgia" w:cstheme="minorBidi"/>
                <w:sz w:val="20"/>
                <w:szCs w:val="20"/>
              </w:rPr>
              <w:t>ays (to develop T-8 Plans)</w:t>
            </w:r>
            <w:r w:rsidR="004F6173">
              <w:rPr>
                <w:rFonts w:ascii="Georgia" w:eastAsiaTheme="minorEastAsia" w:hAnsi="Georgia" w:cstheme="minorBidi"/>
                <w:sz w:val="20"/>
                <w:szCs w:val="20"/>
              </w:rPr>
              <w:t xml:space="preserve"> – </w:t>
            </w:r>
            <w:r w:rsidR="004B07E6" w:rsidRPr="005162B1">
              <w:rPr>
                <w:rFonts w:ascii="Georgia" w:eastAsiaTheme="minorEastAsia" w:hAnsi="Georgia" w:cstheme="minorBidi"/>
                <w:sz w:val="20"/>
                <w:szCs w:val="20"/>
              </w:rPr>
              <w:t>end of January and beginning of February </w:t>
            </w:r>
          </w:p>
          <w:p w14:paraId="020599AC" w14:textId="062AE1AE" w:rsidR="004B07E6" w:rsidRPr="002D1635" w:rsidRDefault="004B07E6" w:rsidP="00263300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216" w:hanging="216"/>
              <w:textAlignment w:val="baseline"/>
              <w:rPr>
                <w:rFonts w:ascii="Georgia" w:eastAsiaTheme="minorEastAsia" w:hAnsi="Georgia" w:cstheme="minorBidi"/>
                <w:sz w:val="20"/>
                <w:szCs w:val="20"/>
              </w:rPr>
            </w:pPr>
            <w:r w:rsidRPr="005162B1">
              <w:rPr>
                <w:rFonts w:ascii="Georgia" w:eastAsiaTheme="minorEastAsia" w:hAnsi="Georgia" w:cstheme="minorBidi"/>
                <w:sz w:val="20"/>
                <w:szCs w:val="20"/>
              </w:rPr>
              <w:t>T-8 Plan</w:t>
            </w:r>
            <w:r w:rsidR="009B7A44">
              <w:rPr>
                <w:rFonts w:ascii="Georgia" w:eastAsiaTheme="minorEastAsia" w:hAnsi="Georgia" w:cstheme="minorBidi"/>
                <w:sz w:val="20"/>
                <w:szCs w:val="20"/>
              </w:rPr>
              <w:t xml:space="preserve"> – </w:t>
            </w:r>
            <w:r w:rsidRPr="005162B1">
              <w:rPr>
                <w:rFonts w:ascii="Georgia" w:eastAsiaTheme="minorEastAsia" w:hAnsi="Georgia" w:cstheme="minorBidi"/>
                <w:sz w:val="20"/>
                <w:szCs w:val="20"/>
              </w:rPr>
              <w:t>finalized by February 15</w:t>
            </w:r>
          </w:p>
          <w:p w14:paraId="4C010DAB" w14:textId="1773F974" w:rsidR="004B07E6" w:rsidRPr="005162B1" w:rsidRDefault="004B07E6" w:rsidP="00263300">
            <w:pPr>
              <w:pStyle w:val="paragraph"/>
              <w:numPr>
                <w:ilvl w:val="0"/>
                <w:numId w:val="16"/>
              </w:numPr>
              <w:spacing w:before="0" w:beforeAutospacing="0" w:after="120" w:afterAutospacing="0"/>
              <w:ind w:left="216" w:hanging="216"/>
              <w:textAlignment w:val="baseline"/>
              <w:rPr>
                <w:rFonts w:ascii="Georgia" w:eastAsiaTheme="minorEastAsia" w:hAnsi="Georgia" w:cstheme="minorBidi"/>
                <w:sz w:val="20"/>
                <w:szCs w:val="20"/>
              </w:rPr>
            </w:pPr>
            <w:r w:rsidRPr="005162B1">
              <w:rPr>
                <w:rFonts w:ascii="Georgia" w:eastAsiaTheme="minorEastAsia" w:hAnsi="Georgia" w:cstheme="minorBidi"/>
                <w:sz w:val="20"/>
                <w:szCs w:val="20"/>
              </w:rPr>
              <w:lastRenderedPageBreak/>
              <w:t xml:space="preserve">Master Schedule Analysis/Staffing </w:t>
            </w:r>
          </w:p>
        </w:tc>
        <w:tc>
          <w:tcPr>
            <w:tcW w:w="4521" w:type="dxa"/>
          </w:tcPr>
          <w:p w14:paraId="39388A5D" w14:textId="5ED9AFE6" w:rsidR="004B07E6" w:rsidRPr="00C474D5" w:rsidRDefault="008E2733" w:rsidP="00263300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216" w:hanging="216"/>
              <w:textAlignment w:val="baseline"/>
              <w:rPr>
                <w:rFonts w:ascii="Georgia" w:eastAsiaTheme="minorEastAsia" w:hAnsi="Georgia" w:cstheme="minorBidi"/>
                <w:sz w:val="20"/>
                <w:szCs w:val="20"/>
              </w:rPr>
            </w:pPr>
            <w:hyperlink r:id="rId22" w:history="1">
              <w:r w:rsidR="004B07E6" w:rsidRPr="00C474D5">
                <w:rPr>
                  <w:rStyle w:val="Hyperlink"/>
                  <w:rFonts w:ascii="Georgia" w:eastAsiaTheme="minorEastAsia" w:hAnsi="Georgia" w:cstheme="minorBidi"/>
                  <w:sz w:val="20"/>
                  <w:szCs w:val="20"/>
                </w:rPr>
                <w:t>Mid-Year Evaluation Conference –Evaluation Form</w:t>
              </w:r>
            </w:hyperlink>
          </w:p>
        </w:tc>
      </w:tr>
      <w:tr w:rsidR="004B07E6" w:rsidRPr="005162B1" w14:paraId="4F4485F7" w14:textId="094BD2CE" w:rsidTr="00701A48">
        <w:trPr>
          <w:trHeight w:val="242"/>
        </w:trPr>
        <w:tc>
          <w:tcPr>
            <w:tcW w:w="1337" w:type="dxa"/>
          </w:tcPr>
          <w:p w14:paraId="5D521CE7" w14:textId="6DDC0C61" w:rsidR="004B07E6" w:rsidRPr="00C57341" w:rsidRDefault="004B07E6" w:rsidP="004B07E6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C57341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4222" w:type="dxa"/>
          </w:tcPr>
          <w:p w14:paraId="3359D082" w14:textId="50D1BFD0" w:rsidR="004B07E6" w:rsidRPr="002D1635" w:rsidRDefault="004B07E6" w:rsidP="00263300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216" w:hanging="216"/>
              <w:textAlignment w:val="baseline"/>
              <w:rPr>
                <w:rFonts w:ascii="Georgia" w:eastAsiaTheme="minorEastAsia" w:hAnsi="Georgia" w:cstheme="minorBidi"/>
                <w:sz w:val="20"/>
                <w:szCs w:val="20"/>
              </w:rPr>
            </w:pPr>
            <w:r w:rsidRPr="005162B1">
              <w:rPr>
                <w:rFonts w:ascii="Georgia" w:eastAsiaTheme="minorEastAsia" w:hAnsi="Georgia" w:cstheme="minorBidi"/>
                <w:sz w:val="20"/>
                <w:szCs w:val="20"/>
              </w:rPr>
              <w:t>Implement T-8 Plan</w:t>
            </w:r>
          </w:p>
          <w:p w14:paraId="0700102D" w14:textId="707CCF9C" w:rsidR="004B07E6" w:rsidRPr="002D1635" w:rsidRDefault="004B07E6" w:rsidP="00263300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216" w:hanging="216"/>
              <w:textAlignment w:val="baseline"/>
              <w:rPr>
                <w:rFonts w:ascii="Georgia" w:hAnsi="Georgia"/>
                <w:sz w:val="20"/>
                <w:szCs w:val="20"/>
              </w:rPr>
            </w:pPr>
            <w:r w:rsidRPr="005162B1">
              <w:rPr>
                <w:rFonts w:ascii="Georgia" w:eastAsiaTheme="minorEastAsia" w:hAnsi="Georgia" w:cstheme="minorBidi"/>
                <w:sz w:val="20"/>
                <w:szCs w:val="20"/>
              </w:rPr>
              <w:t>Transitions</w:t>
            </w:r>
            <w:r w:rsidR="006F4E52">
              <w:rPr>
                <w:rFonts w:ascii="Georgia" w:eastAsiaTheme="minorEastAsia" w:hAnsi="Georgia" w:cstheme="minorBidi"/>
                <w:sz w:val="20"/>
                <w:szCs w:val="20"/>
              </w:rPr>
              <w:t xml:space="preserve"> </w:t>
            </w:r>
            <w:r w:rsidR="00925813">
              <w:rPr>
                <w:rFonts w:ascii="Georgia" w:eastAsiaTheme="minorEastAsia" w:hAnsi="Georgia" w:cstheme="minorBidi"/>
                <w:sz w:val="20"/>
                <w:szCs w:val="20"/>
              </w:rPr>
              <w:t>(</w:t>
            </w:r>
            <w:r w:rsidR="006F4E52" w:rsidRPr="00925813">
              <w:rPr>
                <w:rFonts w:ascii="Georgia" w:eastAsiaTheme="minorEastAsia" w:hAnsi="Georgia" w:cstheme="minorBidi"/>
                <w:sz w:val="20"/>
                <w:szCs w:val="20"/>
              </w:rPr>
              <w:t>5-6 and 8-9)</w:t>
            </w:r>
          </w:p>
          <w:p w14:paraId="322BA422" w14:textId="060E3C51" w:rsidR="004B07E6" w:rsidRPr="005162B1" w:rsidRDefault="004B07E6" w:rsidP="00263300">
            <w:pPr>
              <w:pStyle w:val="paragraph"/>
              <w:numPr>
                <w:ilvl w:val="0"/>
                <w:numId w:val="16"/>
              </w:numPr>
              <w:spacing w:before="0" w:beforeAutospacing="0" w:after="120" w:afterAutospacing="0"/>
              <w:ind w:left="216" w:hanging="216"/>
              <w:textAlignment w:val="baseline"/>
              <w:rPr>
                <w:rFonts w:ascii="Georgia" w:hAnsi="Georgia"/>
                <w:sz w:val="20"/>
                <w:szCs w:val="20"/>
              </w:rPr>
            </w:pPr>
            <w:r w:rsidRPr="005162B1">
              <w:rPr>
                <w:rFonts w:ascii="Georgia" w:eastAsiaTheme="minorEastAsia" w:hAnsi="Georgia" w:cstheme="minorBidi"/>
                <w:sz w:val="20"/>
                <w:szCs w:val="20"/>
              </w:rPr>
              <w:t>Communicate student progress at conferences</w:t>
            </w:r>
          </w:p>
        </w:tc>
        <w:tc>
          <w:tcPr>
            <w:tcW w:w="4521" w:type="dxa"/>
          </w:tcPr>
          <w:p w14:paraId="3CE2DF62" w14:textId="44DA58A5" w:rsidR="004B07E6" w:rsidRPr="006F4E52" w:rsidRDefault="004B07E6" w:rsidP="00263300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216" w:hanging="216"/>
              <w:textAlignment w:val="baseline"/>
              <w:rPr>
                <w:rFonts w:ascii="Georgia" w:eastAsiaTheme="minorEastAsia" w:hAnsi="Georgia" w:cstheme="minorBidi"/>
                <w:sz w:val="20"/>
                <w:szCs w:val="20"/>
              </w:rPr>
            </w:pPr>
            <w:r w:rsidRPr="005162B1">
              <w:rPr>
                <w:rFonts w:ascii="Georgia" w:eastAsiaTheme="minorEastAsia" w:hAnsi="Georgia" w:cstheme="minorBidi"/>
                <w:sz w:val="20"/>
                <w:szCs w:val="20"/>
              </w:rPr>
              <w:t>Progress monitoring T-8</w:t>
            </w:r>
          </w:p>
        </w:tc>
      </w:tr>
      <w:tr w:rsidR="004B07E6" w:rsidRPr="005162B1" w14:paraId="2DB79BE2" w14:textId="1FE2E17A" w:rsidTr="00701A48">
        <w:trPr>
          <w:trHeight w:val="242"/>
        </w:trPr>
        <w:tc>
          <w:tcPr>
            <w:tcW w:w="1337" w:type="dxa"/>
          </w:tcPr>
          <w:p w14:paraId="3A06686E" w14:textId="7F419AF0" w:rsidR="004B07E6" w:rsidRPr="00C57341" w:rsidRDefault="004B07E6" w:rsidP="004B07E6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C57341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4222" w:type="dxa"/>
          </w:tcPr>
          <w:p w14:paraId="22E10633" w14:textId="2B1E96EA" w:rsidR="004B07E6" w:rsidRPr="005162B1" w:rsidRDefault="006F4E52" w:rsidP="00263300">
            <w:pPr>
              <w:pStyle w:val="paragraph"/>
              <w:numPr>
                <w:ilvl w:val="0"/>
                <w:numId w:val="16"/>
              </w:numPr>
              <w:spacing w:before="0" w:beforeAutospacing="0" w:after="120" w:afterAutospacing="0"/>
              <w:ind w:left="216" w:hanging="216"/>
              <w:textAlignment w:val="baseline"/>
              <w:rPr>
                <w:rFonts w:ascii="Georgia" w:eastAsiaTheme="minorEastAsia" w:hAnsi="Georgia" w:cstheme="minorBidi"/>
                <w:sz w:val="20"/>
                <w:szCs w:val="20"/>
              </w:rPr>
            </w:pPr>
            <w:r>
              <w:rPr>
                <w:rFonts w:ascii="Georgia" w:eastAsiaTheme="minorEastAsia" w:hAnsi="Georgia" w:cstheme="minorBidi"/>
                <w:sz w:val="20"/>
                <w:szCs w:val="20"/>
              </w:rPr>
              <w:t>Continue</w:t>
            </w:r>
            <w:r w:rsidR="004B07E6" w:rsidRPr="005162B1">
              <w:rPr>
                <w:rFonts w:ascii="Georgia" w:eastAsiaTheme="minorEastAsia" w:hAnsi="Georgia" w:cstheme="minorBidi"/>
                <w:sz w:val="20"/>
                <w:szCs w:val="20"/>
              </w:rPr>
              <w:t xml:space="preserve"> T-8 </w:t>
            </w:r>
            <w:r w:rsidR="00E2328A">
              <w:rPr>
                <w:rFonts w:ascii="Georgia" w:eastAsiaTheme="minorEastAsia" w:hAnsi="Georgia" w:cstheme="minorBidi"/>
                <w:sz w:val="20"/>
                <w:szCs w:val="20"/>
              </w:rPr>
              <w:t>i</w:t>
            </w:r>
            <w:r>
              <w:rPr>
                <w:rFonts w:ascii="Georgia" w:eastAsiaTheme="minorEastAsia" w:hAnsi="Georgia" w:cstheme="minorBidi"/>
                <w:sz w:val="20"/>
                <w:szCs w:val="20"/>
              </w:rPr>
              <w:t>mplementation</w:t>
            </w:r>
          </w:p>
        </w:tc>
        <w:tc>
          <w:tcPr>
            <w:tcW w:w="4521" w:type="dxa"/>
          </w:tcPr>
          <w:p w14:paraId="5DF0DA23" w14:textId="76A6BA8C" w:rsidR="004B07E6" w:rsidRPr="005162B1" w:rsidRDefault="004B07E6" w:rsidP="00263300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216" w:hanging="216"/>
              <w:textAlignment w:val="baseline"/>
              <w:rPr>
                <w:rFonts w:ascii="Georgia" w:eastAsiaTheme="minorEastAsia" w:hAnsi="Georgia" w:cstheme="minorBidi"/>
                <w:sz w:val="20"/>
                <w:szCs w:val="20"/>
              </w:rPr>
            </w:pPr>
            <w:r w:rsidRPr="005162B1">
              <w:rPr>
                <w:rFonts w:ascii="Georgia" w:eastAsiaTheme="minorEastAsia" w:hAnsi="Georgia" w:cstheme="minorBidi"/>
                <w:b/>
                <w:bCs/>
                <w:sz w:val="20"/>
                <w:szCs w:val="20"/>
              </w:rPr>
              <w:t>3</w:t>
            </w:r>
            <w:r w:rsidRPr="009B78F4">
              <w:rPr>
                <w:rFonts w:ascii="Georgia" w:eastAsiaTheme="minorEastAsia" w:hAnsi="Georgia" w:cstheme="minorBidi"/>
                <w:b/>
                <w:bCs/>
                <w:sz w:val="20"/>
                <w:szCs w:val="20"/>
              </w:rPr>
              <w:t>rd</w:t>
            </w:r>
            <w:r w:rsidRPr="005162B1">
              <w:rPr>
                <w:rFonts w:ascii="Georgia" w:eastAsiaTheme="minorEastAsia" w:hAnsi="Georgia" w:cstheme="minorBidi"/>
                <w:b/>
                <w:bCs/>
                <w:sz w:val="20"/>
                <w:szCs w:val="20"/>
              </w:rPr>
              <w:t xml:space="preserve"> Quarter Review </w:t>
            </w:r>
          </w:p>
        </w:tc>
      </w:tr>
      <w:tr w:rsidR="004B07E6" w:rsidRPr="005162B1" w14:paraId="3B4DD7C0" w14:textId="580BA1F7" w:rsidTr="00701A48">
        <w:trPr>
          <w:trHeight w:val="242"/>
        </w:trPr>
        <w:tc>
          <w:tcPr>
            <w:tcW w:w="1337" w:type="dxa"/>
          </w:tcPr>
          <w:p w14:paraId="3AC4E12E" w14:textId="73F4D88B" w:rsidR="004B07E6" w:rsidRPr="00C57341" w:rsidRDefault="004B07E6" w:rsidP="004B07E6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C57341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4222" w:type="dxa"/>
          </w:tcPr>
          <w:p w14:paraId="2DFF6EE3" w14:textId="754F3103" w:rsidR="004B07E6" w:rsidRPr="005162B1" w:rsidRDefault="004B07E6" w:rsidP="00263300">
            <w:pPr>
              <w:pStyle w:val="paragraph"/>
              <w:numPr>
                <w:ilvl w:val="0"/>
                <w:numId w:val="16"/>
              </w:numPr>
              <w:spacing w:before="0" w:beforeAutospacing="0" w:after="120" w:afterAutospacing="0"/>
              <w:ind w:left="216" w:hanging="216"/>
              <w:textAlignment w:val="baseline"/>
              <w:rPr>
                <w:rFonts w:ascii="Georgia" w:eastAsiaTheme="minorEastAsia" w:hAnsi="Georgia" w:cstheme="minorBidi"/>
                <w:sz w:val="20"/>
                <w:szCs w:val="20"/>
              </w:rPr>
            </w:pPr>
            <w:r w:rsidRPr="005162B1">
              <w:rPr>
                <w:rFonts w:ascii="Georgia" w:eastAsiaTheme="minorEastAsia" w:hAnsi="Georgia" w:cstheme="minorBidi"/>
                <w:sz w:val="20"/>
                <w:szCs w:val="20"/>
              </w:rPr>
              <w:t>SBA and WCAS</w:t>
            </w:r>
          </w:p>
        </w:tc>
        <w:tc>
          <w:tcPr>
            <w:tcW w:w="4521" w:type="dxa"/>
          </w:tcPr>
          <w:p w14:paraId="51516030" w14:textId="0DADD206" w:rsidR="004B07E6" w:rsidRPr="005162B1" w:rsidRDefault="004B07E6" w:rsidP="00263300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216" w:hanging="216"/>
              <w:textAlignment w:val="baseline"/>
              <w:rPr>
                <w:rFonts w:ascii="Georgia" w:eastAsiaTheme="minorEastAsia" w:hAnsi="Georgia" w:cstheme="minorBidi"/>
                <w:sz w:val="20"/>
                <w:szCs w:val="20"/>
              </w:rPr>
            </w:pPr>
            <w:r w:rsidRPr="005162B1">
              <w:rPr>
                <w:rFonts w:ascii="Georgia" w:eastAsiaTheme="minorEastAsia" w:hAnsi="Georgia" w:cstheme="minorBidi"/>
                <w:sz w:val="20"/>
                <w:szCs w:val="20"/>
              </w:rPr>
              <w:t xml:space="preserve">Final artifacts and evidence </w:t>
            </w:r>
            <w:r w:rsidR="0065256A">
              <w:rPr>
                <w:rFonts w:ascii="Georgia" w:eastAsiaTheme="minorEastAsia" w:hAnsi="Georgia" w:cstheme="minorBidi"/>
                <w:sz w:val="20"/>
                <w:szCs w:val="20"/>
              </w:rPr>
              <w:t xml:space="preserve">– </w:t>
            </w:r>
            <w:r w:rsidRPr="005162B1">
              <w:rPr>
                <w:rFonts w:ascii="Georgia" w:eastAsiaTheme="minorEastAsia" w:hAnsi="Georgia" w:cstheme="minorBidi"/>
                <w:sz w:val="20"/>
                <w:szCs w:val="20"/>
              </w:rPr>
              <w:t xml:space="preserve">due </w:t>
            </w:r>
            <w:r w:rsidR="00E96790">
              <w:rPr>
                <w:rFonts w:ascii="Georgia" w:eastAsiaTheme="minorEastAsia" w:hAnsi="Georgia" w:cstheme="minorBidi"/>
                <w:sz w:val="20"/>
                <w:szCs w:val="20"/>
              </w:rPr>
              <w:t xml:space="preserve">May </w:t>
            </w:r>
            <w:r w:rsidRPr="005162B1">
              <w:rPr>
                <w:rFonts w:ascii="Georgia" w:eastAsiaTheme="minorEastAsia" w:hAnsi="Georgia" w:cstheme="minorBidi"/>
                <w:sz w:val="20"/>
                <w:szCs w:val="20"/>
              </w:rPr>
              <w:t>15</w:t>
            </w:r>
          </w:p>
        </w:tc>
      </w:tr>
      <w:tr w:rsidR="004B07E6" w:rsidRPr="005162B1" w14:paraId="2779E7B9" w14:textId="71378FA8" w:rsidTr="00701A48">
        <w:trPr>
          <w:trHeight w:val="300"/>
        </w:trPr>
        <w:tc>
          <w:tcPr>
            <w:tcW w:w="1337" w:type="dxa"/>
          </w:tcPr>
          <w:p w14:paraId="5539F951" w14:textId="7C0E836F" w:rsidR="004B07E6" w:rsidRPr="00C57341" w:rsidRDefault="004B07E6" w:rsidP="004B07E6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eastAsia="Calibri" w:hAnsi="Georgia" w:cs="Calibri"/>
                <w:b/>
                <w:bCs/>
                <w:sz w:val="20"/>
                <w:szCs w:val="20"/>
              </w:rPr>
            </w:pPr>
            <w:r w:rsidRPr="00C57341">
              <w:rPr>
                <w:rFonts w:ascii="Georgia" w:eastAsia="Calibri" w:hAnsi="Georgia" w:cs="Calibri"/>
                <w:b/>
                <w:bCs/>
                <w:sz w:val="20"/>
                <w:szCs w:val="20"/>
              </w:rPr>
              <w:t>June</w:t>
            </w:r>
          </w:p>
        </w:tc>
        <w:tc>
          <w:tcPr>
            <w:tcW w:w="4222" w:type="dxa"/>
          </w:tcPr>
          <w:p w14:paraId="428EBCB5" w14:textId="77777777" w:rsidR="004B07E6" w:rsidRDefault="004B07E6" w:rsidP="00263300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216" w:hanging="216"/>
              <w:textAlignment w:val="baseline"/>
              <w:rPr>
                <w:rFonts w:ascii="Georgia" w:eastAsiaTheme="minorEastAsia" w:hAnsi="Georgia" w:cstheme="minorBidi"/>
                <w:sz w:val="20"/>
                <w:szCs w:val="20"/>
              </w:rPr>
            </w:pPr>
            <w:r w:rsidRPr="005162B1">
              <w:rPr>
                <w:rFonts w:ascii="Georgia" w:eastAsiaTheme="minorEastAsia" w:hAnsi="Georgia" w:cstheme="minorBidi"/>
                <w:sz w:val="20"/>
                <w:szCs w:val="20"/>
              </w:rPr>
              <w:t>Analyze SBA data and begin drafting SIP</w:t>
            </w:r>
          </w:p>
          <w:p w14:paraId="78EA33D5" w14:textId="498E5B0F" w:rsidR="006F4E52" w:rsidRPr="005162B1" w:rsidRDefault="006F4E52" w:rsidP="00263300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216" w:hanging="216"/>
              <w:textAlignment w:val="baseline"/>
              <w:rPr>
                <w:rFonts w:ascii="Georgia" w:eastAsia="Calibri" w:hAnsi="Georgia" w:cs="Calibri"/>
                <w:sz w:val="20"/>
                <w:szCs w:val="20"/>
              </w:rPr>
            </w:pPr>
            <w:r w:rsidRPr="005162B1">
              <w:rPr>
                <w:rFonts w:ascii="Georgia" w:eastAsia="Calibri" w:hAnsi="Georgia" w:cs="Calibri"/>
                <w:sz w:val="20"/>
                <w:szCs w:val="20"/>
              </w:rPr>
              <w:t>School teams draft SIP based on annual data and evidence of impact</w:t>
            </w:r>
          </w:p>
          <w:p w14:paraId="4BD3688A" w14:textId="77777777" w:rsidR="006F4E52" w:rsidRPr="005162B1" w:rsidRDefault="006F4E52" w:rsidP="00263300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216" w:hanging="216"/>
              <w:textAlignment w:val="baseline"/>
              <w:rPr>
                <w:rFonts w:ascii="Georgia" w:eastAsia="Calibri" w:hAnsi="Georgia" w:cs="Calibri"/>
                <w:sz w:val="20"/>
                <w:szCs w:val="20"/>
              </w:rPr>
            </w:pPr>
            <w:r w:rsidRPr="005162B1">
              <w:rPr>
                <w:rFonts w:ascii="Georgia" w:eastAsia="Calibri" w:hAnsi="Georgia" w:cs="Calibri"/>
                <w:sz w:val="20"/>
                <w:szCs w:val="20"/>
              </w:rPr>
              <w:t>Master schedule developed with teacher assignments</w:t>
            </w:r>
          </w:p>
          <w:p w14:paraId="2C1E74F7" w14:textId="085E6136" w:rsidR="006F4E52" w:rsidRPr="005162B1" w:rsidRDefault="006F4E52" w:rsidP="00263300">
            <w:pPr>
              <w:pStyle w:val="paragraph"/>
              <w:numPr>
                <w:ilvl w:val="0"/>
                <w:numId w:val="16"/>
              </w:numPr>
              <w:spacing w:before="0" w:beforeAutospacing="0" w:after="120" w:afterAutospacing="0"/>
              <w:ind w:left="216" w:hanging="216"/>
              <w:textAlignment w:val="baseline"/>
              <w:rPr>
                <w:rFonts w:ascii="Georgia" w:eastAsiaTheme="minorEastAsia" w:hAnsi="Georgia" w:cstheme="minorBidi"/>
                <w:sz w:val="20"/>
                <w:szCs w:val="20"/>
              </w:rPr>
            </w:pPr>
            <w:r w:rsidRPr="005162B1">
              <w:rPr>
                <w:rFonts w:ascii="Georgia" w:eastAsia="Calibri" w:hAnsi="Georgia" w:cs="Calibri"/>
                <w:sz w:val="20"/>
                <w:szCs w:val="20"/>
              </w:rPr>
              <w:t>Graduation</w:t>
            </w:r>
          </w:p>
        </w:tc>
        <w:tc>
          <w:tcPr>
            <w:tcW w:w="4521" w:type="dxa"/>
          </w:tcPr>
          <w:p w14:paraId="7B8F16A4" w14:textId="198D8538" w:rsidR="004B07E6" w:rsidRPr="005162B1" w:rsidRDefault="004B07E6" w:rsidP="00263300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216" w:hanging="216"/>
              <w:textAlignment w:val="baseline"/>
              <w:rPr>
                <w:rFonts w:ascii="Georgia" w:eastAsiaTheme="minorEastAsia" w:hAnsi="Georgia" w:cstheme="minorBidi"/>
                <w:sz w:val="20"/>
                <w:szCs w:val="20"/>
              </w:rPr>
            </w:pPr>
            <w:r w:rsidRPr="005162B1">
              <w:rPr>
                <w:rFonts w:ascii="Georgia" w:eastAsiaTheme="minorEastAsia" w:hAnsi="Georgia" w:cstheme="minorBidi"/>
                <w:b/>
                <w:bCs/>
                <w:sz w:val="20"/>
                <w:szCs w:val="20"/>
              </w:rPr>
              <w:t xml:space="preserve">Final Evaluation </w:t>
            </w:r>
          </w:p>
        </w:tc>
      </w:tr>
    </w:tbl>
    <w:p w14:paraId="5A99AF0A" w14:textId="3159298E" w:rsidR="004D1AE2" w:rsidRPr="005162B1" w:rsidRDefault="001935E8">
      <w:pPr>
        <w:rPr>
          <w:rFonts w:ascii="Georgia" w:hAnsi="Georgi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9BF5CA" wp14:editId="0A1E3A5C">
            <wp:simplePos x="0" y="0"/>
            <wp:positionH relativeFrom="margin">
              <wp:align>center</wp:align>
            </wp:positionH>
            <wp:positionV relativeFrom="margin">
              <wp:posOffset>3562350</wp:posOffset>
            </wp:positionV>
            <wp:extent cx="5213350" cy="4564380"/>
            <wp:effectExtent l="0" t="0" r="6350" b="762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456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1AE2" w:rsidRPr="005162B1" w:rsidSect="00372241">
      <w:headerReference w:type="default" r:id="rId24"/>
      <w:footerReference w:type="default" r:id="rId25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75973" w14:textId="77777777" w:rsidR="008E2733" w:rsidRDefault="008E2733" w:rsidP="006135B3">
      <w:pPr>
        <w:spacing w:after="0" w:line="240" w:lineRule="auto"/>
      </w:pPr>
      <w:r>
        <w:separator/>
      </w:r>
    </w:p>
  </w:endnote>
  <w:endnote w:type="continuationSeparator" w:id="0">
    <w:p w14:paraId="37AF14AD" w14:textId="77777777" w:rsidR="008E2733" w:rsidRDefault="008E2733" w:rsidP="0061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EFEB3" w14:textId="77777777" w:rsidR="003B6027" w:rsidRPr="00327C40" w:rsidRDefault="003B6027" w:rsidP="003B6027">
    <w:pPr>
      <w:pStyle w:val="Footer"/>
      <w:jc w:val="center"/>
      <w:rPr>
        <w:rFonts w:ascii="Georgia" w:hAnsi="Georgia"/>
        <w:i/>
      </w:rPr>
    </w:pPr>
    <w:r w:rsidRPr="002D4387">
      <w:rPr>
        <w:rFonts w:ascii="Georgia" w:hAnsi="Georgia"/>
        <w:i/>
      </w:rPr>
      <w:t>“Culture, Climate, Systems, and Instruction”</w:t>
    </w:r>
  </w:p>
  <w:p w14:paraId="5B6C525E" w14:textId="77777777" w:rsidR="003B6027" w:rsidRDefault="003B6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57AE0" w14:textId="77777777" w:rsidR="008E2733" w:rsidRDefault="008E2733" w:rsidP="006135B3">
      <w:pPr>
        <w:spacing w:after="0" w:line="240" w:lineRule="auto"/>
      </w:pPr>
      <w:r>
        <w:separator/>
      </w:r>
    </w:p>
  </w:footnote>
  <w:footnote w:type="continuationSeparator" w:id="0">
    <w:p w14:paraId="422560C9" w14:textId="77777777" w:rsidR="008E2733" w:rsidRDefault="008E2733" w:rsidP="0061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6CDA7" w14:textId="693AE8D2" w:rsidR="006135B3" w:rsidRDefault="006135B3">
    <w:pPr>
      <w:pStyle w:val="Header"/>
    </w:pPr>
  </w:p>
  <w:p w14:paraId="6D389765" w14:textId="581C29B3" w:rsidR="006135B3" w:rsidRDefault="00613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17C1D"/>
    <w:multiLevelType w:val="hybridMultilevel"/>
    <w:tmpl w:val="BBFAF146"/>
    <w:lvl w:ilvl="0" w:tplc="8CC6F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9963E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583C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E8135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BDC57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A4C8C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5E718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DA89A2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908DF"/>
    <w:multiLevelType w:val="hybridMultilevel"/>
    <w:tmpl w:val="EBF6D658"/>
    <w:lvl w:ilvl="0" w:tplc="72989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88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C6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40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2E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722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8F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0D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422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41034"/>
    <w:multiLevelType w:val="hybridMultilevel"/>
    <w:tmpl w:val="7BC82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20717"/>
    <w:multiLevelType w:val="hybridMultilevel"/>
    <w:tmpl w:val="5C3CD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162B6"/>
    <w:multiLevelType w:val="hybridMultilevel"/>
    <w:tmpl w:val="FFFFFFFF"/>
    <w:lvl w:ilvl="0" w:tplc="65E46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446FF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AC159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FC39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34F3B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EA6BDE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BC8A29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B4E9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3D0D5C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0F0456"/>
    <w:multiLevelType w:val="hybridMultilevel"/>
    <w:tmpl w:val="0CFEB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0AEA"/>
    <w:multiLevelType w:val="hybridMultilevel"/>
    <w:tmpl w:val="B1488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5211A7"/>
    <w:multiLevelType w:val="hybridMultilevel"/>
    <w:tmpl w:val="FFFFFFFF"/>
    <w:lvl w:ilvl="0" w:tplc="BC4658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1A29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BB8B9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840AA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ED6DB6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60E96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D615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CC179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9FA76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567E44"/>
    <w:multiLevelType w:val="hybridMultilevel"/>
    <w:tmpl w:val="FFFFFFFF"/>
    <w:lvl w:ilvl="0" w:tplc="8460BF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4E01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99249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020E2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6C23A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68600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72BE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EA65C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B1A95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A2760D"/>
    <w:multiLevelType w:val="hybridMultilevel"/>
    <w:tmpl w:val="3BD2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0491B"/>
    <w:multiLevelType w:val="hybridMultilevel"/>
    <w:tmpl w:val="B1DCD8EC"/>
    <w:lvl w:ilvl="0" w:tplc="3BF21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2E9C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ACEEB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49A46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6C6CC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B3467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1587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932BB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BB267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3F574F"/>
    <w:multiLevelType w:val="hybridMultilevel"/>
    <w:tmpl w:val="FFFFFFFF"/>
    <w:lvl w:ilvl="0" w:tplc="92E60B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C050C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D04A2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609F5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6C4F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690CDB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CEEA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D28E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30A28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550C79"/>
    <w:multiLevelType w:val="hybridMultilevel"/>
    <w:tmpl w:val="54220334"/>
    <w:lvl w:ilvl="0" w:tplc="EEFAA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52FAA"/>
    <w:multiLevelType w:val="hybridMultilevel"/>
    <w:tmpl w:val="FFFFFFFF"/>
    <w:lvl w:ilvl="0" w:tplc="78D27A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ACA3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40EB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3661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6CA39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68836B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8282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86FD6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3C695D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B04858"/>
    <w:multiLevelType w:val="hybridMultilevel"/>
    <w:tmpl w:val="49BE7076"/>
    <w:lvl w:ilvl="0" w:tplc="EEFAA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82EAE"/>
    <w:multiLevelType w:val="hybridMultilevel"/>
    <w:tmpl w:val="F1A60BC0"/>
    <w:lvl w:ilvl="0" w:tplc="048A61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DEBB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A679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50C4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DAC41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748AC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D661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006DC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C32D6B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8705A7"/>
    <w:multiLevelType w:val="hybridMultilevel"/>
    <w:tmpl w:val="EE606276"/>
    <w:lvl w:ilvl="0" w:tplc="EEFAA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D3693"/>
    <w:multiLevelType w:val="hybridMultilevel"/>
    <w:tmpl w:val="FFFFFFFF"/>
    <w:lvl w:ilvl="0" w:tplc="A60831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5ED2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5E479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30F4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20075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72E80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8AA3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E23C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C18F9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E938CB"/>
    <w:multiLevelType w:val="hybridMultilevel"/>
    <w:tmpl w:val="95DA743E"/>
    <w:lvl w:ilvl="0" w:tplc="EEFAAF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6F0662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8F0920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29E7F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62615D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AF6F3C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F24D2A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52286B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4F037B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CE6A9E"/>
    <w:multiLevelType w:val="hybridMultilevel"/>
    <w:tmpl w:val="02F00A34"/>
    <w:lvl w:ilvl="0" w:tplc="EEFAA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18"/>
  </w:num>
  <w:num w:numId="5">
    <w:abstractNumId w:val="17"/>
  </w:num>
  <w:num w:numId="6">
    <w:abstractNumId w:val="4"/>
  </w:num>
  <w:num w:numId="7">
    <w:abstractNumId w:val="7"/>
  </w:num>
  <w:num w:numId="8">
    <w:abstractNumId w:val="13"/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  <w:num w:numId="13">
    <w:abstractNumId w:val="6"/>
  </w:num>
  <w:num w:numId="14">
    <w:abstractNumId w:val="9"/>
  </w:num>
  <w:num w:numId="15">
    <w:abstractNumId w:val="3"/>
  </w:num>
  <w:num w:numId="16">
    <w:abstractNumId w:val="12"/>
  </w:num>
  <w:num w:numId="17">
    <w:abstractNumId w:val="19"/>
  </w:num>
  <w:num w:numId="18">
    <w:abstractNumId w:val="16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2E"/>
    <w:rsid w:val="00001744"/>
    <w:rsid w:val="0002242B"/>
    <w:rsid w:val="00025E83"/>
    <w:rsid w:val="00040A37"/>
    <w:rsid w:val="00046085"/>
    <w:rsid w:val="00050E61"/>
    <w:rsid w:val="000537F2"/>
    <w:rsid w:val="0009661F"/>
    <w:rsid w:val="000970A3"/>
    <w:rsid w:val="00097D31"/>
    <w:rsid w:val="000A1C26"/>
    <w:rsid w:val="000B0BCC"/>
    <w:rsid w:val="000B69B0"/>
    <w:rsid w:val="000E541F"/>
    <w:rsid w:val="000E6DDB"/>
    <w:rsid w:val="001306C4"/>
    <w:rsid w:val="001310DE"/>
    <w:rsid w:val="001423B1"/>
    <w:rsid w:val="00156B32"/>
    <w:rsid w:val="00166071"/>
    <w:rsid w:val="001748D7"/>
    <w:rsid w:val="00186F70"/>
    <w:rsid w:val="001935E8"/>
    <w:rsid w:val="00196581"/>
    <w:rsid w:val="00196775"/>
    <w:rsid w:val="001F206B"/>
    <w:rsid w:val="001F5E2E"/>
    <w:rsid w:val="0021254A"/>
    <w:rsid w:val="00232412"/>
    <w:rsid w:val="00242C91"/>
    <w:rsid w:val="00245B56"/>
    <w:rsid w:val="00263300"/>
    <w:rsid w:val="00276A61"/>
    <w:rsid w:val="00286C83"/>
    <w:rsid w:val="002B5B0B"/>
    <w:rsid w:val="002D1635"/>
    <w:rsid w:val="002D279F"/>
    <w:rsid w:val="002F65C0"/>
    <w:rsid w:val="00365E3D"/>
    <w:rsid w:val="00372241"/>
    <w:rsid w:val="00384C66"/>
    <w:rsid w:val="00394BD9"/>
    <w:rsid w:val="00397CB0"/>
    <w:rsid w:val="003B6027"/>
    <w:rsid w:val="003D5751"/>
    <w:rsid w:val="004126A4"/>
    <w:rsid w:val="00425E47"/>
    <w:rsid w:val="00446E0E"/>
    <w:rsid w:val="0046291C"/>
    <w:rsid w:val="00466B22"/>
    <w:rsid w:val="00473B3B"/>
    <w:rsid w:val="004B07E6"/>
    <w:rsid w:val="004B7DD0"/>
    <w:rsid w:val="004C61E2"/>
    <w:rsid w:val="004D1AE2"/>
    <w:rsid w:val="004D3015"/>
    <w:rsid w:val="004E2C1B"/>
    <w:rsid w:val="004F6173"/>
    <w:rsid w:val="00502505"/>
    <w:rsid w:val="00502882"/>
    <w:rsid w:val="005162B1"/>
    <w:rsid w:val="00516890"/>
    <w:rsid w:val="0052391B"/>
    <w:rsid w:val="005326DD"/>
    <w:rsid w:val="00533EF7"/>
    <w:rsid w:val="00551189"/>
    <w:rsid w:val="00580032"/>
    <w:rsid w:val="005A1158"/>
    <w:rsid w:val="005A3CF9"/>
    <w:rsid w:val="005C3D06"/>
    <w:rsid w:val="005E0356"/>
    <w:rsid w:val="005F6BD5"/>
    <w:rsid w:val="006135B3"/>
    <w:rsid w:val="00624DB6"/>
    <w:rsid w:val="0065256A"/>
    <w:rsid w:val="00661EDB"/>
    <w:rsid w:val="0067434F"/>
    <w:rsid w:val="006A4BA1"/>
    <w:rsid w:val="006C4847"/>
    <w:rsid w:val="006D01A2"/>
    <w:rsid w:val="006D3D02"/>
    <w:rsid w:val="006F4E52"/>
    <w:rsid w:val="00701A48"/>
    <w:rsid w:val="00702323"/>
    <w:rsid w:val="00753F34"/>
    <w:rsid w:val="007D4D73"/>
    <w:rsid w:val="007D5162"/>
    <w:rsid w:val="00803C1E"/>
    <w:rsid w:val="008218EC"/>
    <w:rsid w:val="00833967"/>
    <w:rsid w:val="0083497F"/>
    <w:rsid w:val="00851809"/>
    <w:rsid w:val="00862F9C"/>
    <w:rsid w:val="00876197"/>
    <w:rsid w:val="00876F52"/>
    <w:rsid w:val="0088579C"/>
    <w:rsid w:val="008B3742"/>
    <w:rsid w:val="008B7D78"/>
    <w:rsid w:val="008D7C68"/>
    <w:rsid w:val="008E0CC5"/>
    <w:rsid w:val="008E26C8"/>
    <w:rsid w:val="008E2733"/>
    <w:rsid w:val="009139AB"/>
    <w:rsid w:val="009204DA"/>
    <w:rsid w:val="00925813"/>
    <w:rsid w:val="0094630B"/>
    <w:rsid w:val="00951F87"/>
    <w:rsid w:val="00953D0B"/>
    <w:rsid w:val="0096273A"/>
    <w:rsid w:val="00974878"/>
    <w:rsid w:val="009A1405"/>
    <w:rsid w:val="009B78F4"/>
    <w:rsid w:val="009B7A44"/>
    <w:rsid w:val="009E623F"/>
    <w:rsid w:val="00A37036"/>
    <w:rsid w:val="00A7400F"/>
    <w:rsid w:val="00A75289"/>
    <w:rsid w:val="00A97979"/>
    <w:rsid w:val="00AB2270"/>
    <w:rsid w:val="00AB6D83"/>
    <w:rsid w:val="00AC26DE"/>
    <w:rsid w:val="00AE44F9"/>
    <w:rsid w:val="00AE5B4D"/>
    <w:rsid w:val="00AF3AE1"/>
    <w:rsid w:val="00AF6E81"/>
    <w:rsid w:val="00B14A66"/>
    <w:rsid w:val="00B27A69"/>
    <w:rsid w:val="00B316FD"/>
    <w:rsid w:val="00B344E5"/>
    <w:rsid w:val="00B676F7"/>
    <w:rsid w:val="00B7227E"/>
    <w:rsid w:val="00B75660"/>
    <w:rsid w:val="00B76AD7"/>
    <w:rsid w:val="00B93F50"/>
    <w:rsid w:val="00BA6C2E"/>
    <w:rsid w:val="00BD3F2A"/>
    <w:rsid w:val="00C1070B"/>
    <w:rsid w:val="00C474D5"/>
    <w:rsid w:val="00C57341"/>
    <w:rsid w:val="00C7158A"/>
    <w:rsid w:val="00C92073"/>
    <w:rsid w:val="00CE4D51"/>
    <w:rsid w:val="00CF5874"/>
    <w:rsid w:val="00D458CA"/>
    <w:rsid w:val="00D64347"/>
    <w:rsid w:val="00D96061"/>
    <w:rsid w:val="00DB2B11"/>
    <w:rsid w:val="00DC1423"/>
    <w:rsid w:val="00DD15E0"/>
    <w:rsid w:val="00E2328A"/>
    <w:rsid w:val="00E440F5"/>
    <w:rsid w:val="00E52DA7"/>
    <w:rsid w:val="00E94C3E"/>
    <w:rsid w:val="00E96790"/>
    <w:rsid w:val="00EA3EEB"/>
    <w:rsid w:val="00EB6788"/>
    <w:rsid w:val="00EC6764"/>
    <w:rsid w:val="00ECE468"/>
    <w:rsid w:val="00F21AB4"/>
    <w:rsid w:val="00F51872"/>
    <w:rsid w:val="00F67A08"/>
    <w:rsid w:val="00F807AB"/>
    <w:rsid w:val="00FB2F24"/>
    <w:rsid w:val="00FD1B93"/>
    <w:rsid w:val="00FD521C"/>
    <w:rsid w:val="00FD540B"/>
    <w:rsid w:val="01862AA1"/>
    <w:rsid w:val="019C5A85"/>
    <w:rsid w:val="019E6472"/>
    <w:rsid w:val="022532D0"/>
    <w:rsid w:val="02F0B75F"/>
    <w:rsid w:val="035F8009"/>
    <w:rsid w:val="036772E8"/>
    <w:rsid w:val="03942D94"/>
    <w:rsid w:val="04104A9F"/>
    <w:rsid w:val="041BDC7B"/>
    <w:rsid w:val="04E5D3B2"/>
    <w:rsid w:val="05327C29"/>
    <w:rsid w:val="05E560AA"/>
    <w:rsid w:val="06E7CC1D"/>
    <w:rsid w:val="073AA698"/>
    <w:rsid w:val="075793E0"/>
    <w:rsid w:val="07940C28"/>
    <w:rsid w:val="07992F91"/>
    <w:rsid w:val="086B9880"/>
    <w:rsid w:val="0890E85E"/>
    <w:rsid w:val="089EAB99"/>
    <w:rsid w:val="08B7AA26"/>
    <w:rsid w:val="08FC0508"/>
    <w:rsid w:val="09841EA7"/>
    <w:rsid w:val="0A2B856C"/>
    <w:rsid w:val="0A39B291"/>
    <w:rsid w:val="0A6602D2"/>
    <w:rsid w:val="0A73DFF7"/>
    <w:rsid w:val="0AEB075F"/>
    <w:rsid w:val="0B14400A"/>
    <w:rsid w:val="0BEF4AE8"/>
    <w:rsid w:val="0C639D39"/>
    <w:rsid w:val="0C8C449D"/>
    <w:rsid w:val="0CA9B4C3"/>
    <w:rsid w:val="0F6E8D20"/>
    <w:rsid w:val="0FDE3295"/>
    <w:rsid w:val="1064B626"/>
    <w:rsid w:val="10EC0B20"/>
    <w:rsid w:val="111CD646"/>
    <w:rsid w:val="116160BD"/>
    <w:rsid w:val="119BF014"/>
    <w:rsid w:val="11CD0539"/>
    <w:rsid w:val="12CCFB46"/>
    <w:rsid w:val="13308F4B"/>
    <w:rsid w:val="135E58C5"/>
    <w:rsid w:val="136B4BF8"/>
    <w:rsid w:val="13AE4518"/>
    <w:rsid w:val="1610C073"/>
    <w:rsid w:val="1686A00E"/>
    <w:rsid w:val="16F519FF"/>
    <w:rsid w:val="1734BB64"/>
    <w:rsid w:val="184844EC"/>
    <w:rsid w:val="188EF8E3"/>
    <w:rsid w:val="18AE6BBC"/>
    <w:rsid w:val="18C2BA37"/>
    <w:rsid w:val="19183567"/>
    <w:rsid w:val="19835A06"/>
    <w:rsid w:val="1A5EFF78"/>
    <w:rsid w:val="1A7B8B71"/>
    <w:rsid w:val="1AAD9005"/>
    <w:rsid w:val="1B792A0D"/>
    <w:rsid w:val="1BD0E030"/>
    <w:rsid w:val="1BEF567E"/>
    <w:rsid w:val="1C60204B"/>
    <w:rsid w:val="1D28A6DD"/>
    <w:rsid w:val="1DB597FA"/>
    <w:rsid w:val="1E5811E7"/>
    <w:rsid w:val="1E857B15"/>
    <w:rsid w:val="1EF493FB"/>
    <w:rsid w:val="1F4A1959"/>
    <w:rsid w:val="1F8CA177"/>
    <w:rsid w:val="1FD4A0DB"/>
    <w:rsid w:val="201DA0CE"/>
    <w:rsid w:val="20A8FB70"/>
    <w:rsid w:val="20C294D0"/>
    <w:rsid w:val="20EA0C21"/>
    <w:rsid w:val="2122D26A"/>
    <w:rsid w:val="226B3190"/>
    <w:rsid w:val="227C9DBC"/>
    <w:rsid w:val="23554190"/>
    <w:rsid w:val="23899B77"/>
    <w:rsid w:val="240854B6"/>
    <w:rsid w:val="2411DE2B"/>
    <w:rsid w:val="24DA0A25"/>
    <w:rsid w:val="26B0B9C1"/>
    <w:rsid w:val="26B5CA1C"/>
    <w:rsid w:val="26CB9AC2"/>
    <w:rsid w:val="2750C393"/>
    <w:rsid w:val="277BFA4B"/>
    <w:rsid w:val="27905D02"/>
    <w:rsid w:val="27A69C30"/>
    <w:rsid w:val="2801EA11"/>
    <w:rsid w:val="2844C3DA"/>
    <w:rsid w:val="287526EE"/>
    <w:rsid w:val="29667285"/>
    <w:rsid w:val="29A4C45A"/>
    <w:rsid w:val="29F630C3"/>
    <w:rsid w:val="2AA599FA"/>
    <w:rsid w:val="2ADAD40F"/>
    <w:rsid w:val="2AE2A151"/>
    <w:rsid w:val="2B52A7DD"/>
    <w:rsid w:val="2C8485ED"/>
    <w:rsid w:val="2CEB9C0B"/>
    <w:rsid w:val="2D1BA75C"/>
    <w:rsid w:val="2D1E6BDC"/>
    <w:rsid w:val="2D20CE87"/>
    <w:rsid w:val="2D29A71E"/>
    <w:rsid w:val="2D2EE604"/>
    <w:rsid w:val="2D4D1D23"/>
    <w:rsid w:val="2E2801C1"/>
    <w:rsid w:val="2E70B717"/>
    <w:rsid w:val="2E8733A0"/>
    <w:rsid w:val="2EB2869E"/>
    <w:rsid w:val="2FA79F97"/>
    <w:rsid w:val="2FA90D6C"/>
    <w:rsid w:val="31D18BBB"/>
    <w:rsid w:val="322C4BC3"/>
    <w:rsid w:val="32A30587"/>
    <w:rsid w:val="332CD4AF"/>
    <w:rsid w:val="33B4422D"/>
    <w:rsid w:val="33C51EF0"/>
    <w:rsid w:val="33D5C8D7"/>
    <w:rsid w:val="34399B83"/>
    <w:rsid w:val="349D0B81"/>
    <w:rsid w:val="35132C17"/>
    <w:rsid w:val="3653D284"/>
    <w:rsid w:val="368BF39E"/>
    <w:rsid w:val="36F130E0"/>
    <w:rsid w:val="374CCE5F"/>
    <w:rsid w:val="37FBD7CC"/>
    <w:rsid w:val="39191A2E"/>
    <w:rsid w:val="3A1B5571"/>
    <w:rsid w:val="3AAEAB17"/>
    <w:rsid w:val="3B90E6E6"/>
    <w:rsid w:val="3BE0B981"/>
    <w:rsid w:val="3CFDE460"/>
    <w:rsid w:val="3E829D0B"/>
    <w:rsid w:val="3F21B863"/>
    <w:rsid w:val="3F473412"/>
    <w:rsid w:val="3FC049FB"/>
    <w:rsid w:val="40AD3C8D"/>
    <w:rsid w:val="40CFB07C"/>
    <w:rsid w:val="417E8CB9"/>
    <w:rsid w:val="41C068B6"/>
    <w:rsid w:val="41FD6851"/>
    <w:rsid w:val="4268D73A"/>
    <w:rsid w:val="4313070C"/>
    <w:rsid w:val="438E49C9"/>
    <w:rsid w:val="43E398EC"/>
    <w:rsid w:val="44B0DB95"/>
    <w:rsid w:val="456F705B"/>
    <w:rsid w:val="45B622DE"/>
    <w:rsid w:val="466A3053"/>
    <w:rsid w:val="46721E9B"/>
    <w:rsid w:val="46883055"/>
    <w:rsid w:val="46AEBB67"/>
    <w:rsid w:val="46CB4760"/>
    <w:rsid w:val="46DC5061"/>
    <w:rsid w:val="46F8974E"/>
    <w:rsid w:val="4832E9CE"/>
    <w:rsid w:val="489CF1C4"/>
    <w:rsid w:val="4951D739"/>
    <w:rsid w:val="4A36B31E"/>
    <w:rsid w:val="4A899401"/>
    <w:rsid w:val="4B09602E"/>
    <w:rsid w:val="4B278B61"/>
    <w:rsid w:val="4B40DAEC"/>
    <w:rsid w:val="4B4C7834"/>
    <w:rsid w:val="4B7B7562"/>
    <w:rsid w:val="4D67FE28"/>
    <w:rsid w:val="4DA1677E"/>
    <w:rsid w:val="4E737D9C"/>
    <w:rsid w:val="4E787BAE"/>
    <w:rsid w:val="4E87C94B"/>
    <w:rsid w:val="4E919527"/>
    <w:rsid w:val="4F09BE9F"/>
    <w:rsid w:val="4F3902B5"/>
    <w:rsid w:val="4F7EEF9E"/>
    <w:rsid w:val="5080CA43"/>
    <w:rsid w:val="50BC4310"/>
    <w:rsid w:val="52CB3E5B"/>
    <w:rsid w:val="534B2383"/>
    <w:rsid w:val="53A4E11E"/>
    <w:rsid w:val="53B1E7C4"/>
    <w:rsid w:val="53E5A5DC"/>
    <w:rsid w:val="54467146"/>
    <w:rsid w:val="5453DF7C"/>
    <w:rsid w:val="5461BA48"/>
    <w:rsid w:val="5485611D"/>
    <w:rsid w:val="5524393A"/>
    <w:rsid w:val="556D33E7"/>
    <w:rsid w:val="5590617F"/>
    <w:rsid w:val="55B9A0F4"/>
    <w:rsid w:val="55BB0A8D"/>
    <w:rsid w:val="55CFEB1F"/>
    <w:rsid w:val="5627709C"/>
    <w:rsid w:val="5666F2B6"/>
    <w:rsid w:val="56852BC2"/>
    <w:rsid w:val="5697BDC2"/>
    <w:rsid w:val="56E8B27B"/>
    <w:rsid w:val="575D0350"/>
    <w:rsid w:val="57822B22"/>
    <w:rsid w:val="57A6C118"/>
    <w:rsid w:val="57C0F553"/>
    <w:rsid w:val="57ED590C"/>
    <w:rsid w:val="57F0207A"/>
    <w:rsid w:val="588B5EC3"/>
    <w:rsid w:val="59436984"/>
    <w:rsid w:val="5A7F95E6"/>
    <w:rsid w:val="5B774955"/>
    <w:rsid w:val="5BB582A9"/>
    <w:rsid w:val="5C0441BB"/>
    <w:rsid w:val="5CE7BB5E"/>
    <w:rsid w:val="5D23586E"/>
    <w:rsid w:val="5DF538B0"/>
    <w:rsid w:val="5FE9403A"/>
    <w:rsid w:val="61ADEB42"/>
    <w:rsid w:val="620B9BD0"/>
    <w:rsid w:val="624FC307"/>
    <w:rsid w:val="625C4983"/>
    <w:rsid w:val="628BF48A"/>
    <w:rsid w:val="63984D85"/>
    <w:rsid w:val="64844E60"/>
    <w:rsid w:val="6539AD8C"/>
    <w:rsid w:val="65BD51F3"/>
    <w:rsid w:val="660D5620"/>
    <w:rsid w:val="672DA98B"/>
    <w:rsid w:val="6775F7D0"/>
    <w:rsid w:val="67897841"/>
    <w:rsid w:val="68813743"/>
    <w:rsid w:val="68D76909"/>
    <w:rsid w:val="69188905"/>
    <w:rsid w:val="69757291"/>
    <w:rsid w:val="6989C1AF"/>
    <w:rsid w:val="69C10483"/>
    <w:rsid w:val="6A2D04A7"/>
    <w:rsid w:val="6AADD70A"/>
    <w:rsid w:val="6ACD3FFA"/>
    <w:rsid w:val="6B1D2562"/>
    <w:rsid w:val="6B5E448E"/>
    <w:rsid w:val="6B8FD3A2"/>
    <w:rsid w:val="6C1C1271"/>
    <w:rsid w:val="6D16E323"/>
    <w:rsid w:val="6F5D4C76"/>
    <w:rsid w:val="7031B5B1"/>
    <w:rsid w:val="715EF638"/>
    <w:rsid w:val="71EF9692"/>
    <w:rsid w:val="728301C8"/>
    <w:rsid w:val="7291948F"/>
    <w:rsid w:val="72C7C5E6"/>
    <w:rsid w:val="733D3965"/>
    <w:rsid w:val="7456AE3C"/>
    <w:rsid w:val="74A83773"/>
    <w:rsid w:val="7561587A"/>
    <w:rsid w:val="7605A613"/>
    <w:rsid w:val="7693C5F5"/>
    <w:rsid w:val="77503373"/>
    <w:rsid w:val="778673AE"/>
    <w:rsid w:val="794E1700"/>
    <w:rsid w:val="79535816"/>
    <w:rsid w:val="79D0C374"/>
    <w:rsid w:val="7A55A39D"/>
    <w:rsid w:val="7BB1D763"/>
    <w:rsid w:val="7C22EBF6"/>
    <w:rsid w:val="7CA33C76"/>
    <w:rsid w:val="7E2EB6A1"/>
    <w:rsid w:val="7F1FE057"/>
    <w:rsid w:val="7F56EF3A"/>
    <w:rsid w:val="7F5C9A5F"/>
    <w:rsid w:val="7F7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DBF1E"/>
  <w15:chartTrackingRefBased/>
  <w15:docId w15:val="{5E92CBF7-4235-4813-9305-C7686D87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F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F5E2E"/>
  </w:style>
  <w:style w:type="character" w:customStyle="1" w:styleId="eop">
    <w:name w:val="eop"/>
    <w:basedOn w:val="DefaultParagraphFont"/>
    <w:rsid w:val="001F5E2E"/>
  </w:style>
  <w:style w:type="table" w:styleId="TableGrid">
    <w:name w:val="Table Grid"/>
    <w:basedOn w:val="TableNormal"/>
    <w:uiPriority w:val="39"/>
    <w:rsid w:val="001F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5B3"/>
  </w:style>
  <w:style w:type="paragraph" w:styleId="Footer">
    <w:name w:val="footer"/>
    <w:basedOn w:val="Normal"/>
    <w:link w:val="FooterChar"/>
    <w:unhideWhenUsed/>
    <w:rsid w:val="00613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135B3"/>
  </w:style>
  <w:style w:type="character" w:styleId="Hyperlink">
    <w:name w:val="Hyperlink"/>
    <w:basedOn w:val="DefaultParagraphFont"/>
    <w:uiPriority w:val="99"/>
    <w:unhideWhenUsed/>
    <w:rsid w:val="00CE4D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3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ushare.everett.k12.wa.us/docushare/dsweb/View/Collection-17796" TargetMode="External"/><Relationship Id="rId18" Type="http://schemas.openxmlformats.org/officeDocument/2006/relationships/hyperlink" Target="https://docushare.everett.k12.wa.us/docushare/dsweb/View/Collection-17796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docushare.everett.k12.wa.us/docushare/dsweb/View/Collection-16377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cushare.everett.k12.wa.us/docushare/dsweb/View/Collection-606" TargetMode="External"/><Relationship Id="rId17" Type="http://schemas.openxmlformats.org/officeDocument/2006/relationships/hyperlink" Target="https://docushare.everett.k12.wa.us/docushare/dsweb/View/Collection-17796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cushare.everett.k12.wa.us/docushare/dsweb/View/Collection-17796" TargetMode="External"/><Relationship Id="rId20" Type="http://schemas.openxmlformats.org/officeDocument/2006/relationships/hyperlink" Target="https://docushare.everett.k12.wa.us/docushare/dsweb/View/Collection-1779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docushare.everett.k12.wa.us/docushare/dsweb/View/Collection-17796" TargetMode="External"/><Relationship Id="rId23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hyperlink" Target="https://docushare.everett.k12.wa.us/docushare/dsweb/View/Collection-1779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ushare.everett.k12.wa.us/docushare/dsweb/View/Collection-16152" TargetMode="External"/><Relationship Id="rId22" Type="http://schemas.openxmlformats.org/officeDocument/2006/relationships/hyperlink" Target="https://docushare.everett.k12.wa.us/docushare/dsweb/View/Collection-1779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B303EB3FA1B45A7757FD42F01D4FD" ma:contentTypeVersion="7" ma:contentTypeDescription="Create a new document." ma:contentTypeScope="" ma:versionID="b0b82b7cbc1817564e3cbbe10519b6ef">
  <xsd:schema xmlns:xsd="http://www.w3.org/2001/XMLSchema" xmlns:xs="http://www.w3.org/2001/XMLSchema" xmlns:p="http://schemas.microsoft.com/office/2006/metadata/properties" xmlns:ns3="5ce11bfa-b61d-4087-84a4-3c2d19a9429f" xmlns:ns4="92c6db46-32aa-460e-89f9-d59e5fa63b13" targetNamespace="http://schemas.microsoft.com/office/2006/metadata/properties" ma:root="true" ma:fieldsID="b4d9621263d92939885f6a81d2ce312f" ns3:_="" ns4:_="">
    <xsd:import namespace="5ce11bfa-b61d-4087-84a4-3c2d19a9429f"/>
    <xsd:import namespace="92c6db46-32aa-460e-89f9-d59e5fa63b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11bfa-b61d-4087-84a4-3c2d19a942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6db46-32aa-460e-89f9-d59e5fa63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3BBC8-34D9-41B6-B2CA-BC553E3F8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11bfa-b61d-4087-84a4-3c2d19a9429f"/>
    <ds:schemaRef ds:uri="92c6db46-32aa-460e-89f9-d59e5fa63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6DCA04-8248-42E2-ACE7-54C5770F78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B5B030-9032-4719-B793-C5836713D4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BF1B59-84FE-4BD3-A75F-127CA982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Willard, Jeanne M</dc:creator>
  <cp:keywords/>
  <dc:description/>
  <cp:lastModifiedBy>Fleckenstein, Larry C.</cp:lastModifiedBy>
  <cp:revision>10</cp:revision>
  <cp:lastPrinted>2021-07-23T22:39:00Z</cp:lastPrinted>
  <dcterms:created xsi:type="dcterms:W3CDTF">2021-07-27T18:59:00Z</dcterms:created>
  <dcterms:modified xsi:type="dcterms:W3CDTF">2021-07-28T23:47:00Z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0x010100158B303EB3FA1B45A7757FD42F01D4FD</vt:lpwstr>
  </property>
</Properties>
</file>